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840" w:rsidRPr="006B132E" w:rsidRDefault="006B132E" w:rsidP="00696C1B">
      <w:pPr>
        <w:pStyle w:val="Sottotitolo"/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Modulo 3) </w:t>
      </w:r>
      <w:r w:rsidR="00BE67B6" w:rsidRPr="00696C1B">
        <w:rPr>
          <w:rFonts w:ascii="Times New Roman" w:hAnsi="Times New Roman"/>
          <w:b/>
          <w:sz w:val="22"/>
          <w:szCs w:val="22"/>
        </w:rPr>
        <w:t>– “</w:t>
      </w:r>
      <w:r w:rsidR="00BE67B6" w:rsidRPr="00696C1B">
        <w:rPr>
          <w:rFonts w:ascii="Times New Roman" w:eastAsia="Tahoma" w:hAnsi="Times New Roman"/>
          <w:b/>
          <w:bCs/>
          <w:sz w:val="22"/>
          <w:szCs w:val="22"/>
          <w:u w:val="single"/>
        </w:rPr>
        <w:t>Dichiarazioni integrative del D.G.U.E</w:t>
      </w:r>
      <w:r w:rsidR="00BE67B6" w:rsidRPr="006B132E">
        <w:rPr>
          <w:rFonts w:ascii="Times New Roman" w:eastAsia="Tahoma" w:hAnsi="Times New Roman"/>
          <w:b/>
          <w:bCs/>
          <w:sz w:val="22"/>
          <w:szCs w:val="22"/>
        </w:rPr>
        <w:t>.”</w:t>
      </w:r>
    </w:p>
    <w:p w:rsidR="001F6840" w:rsidRPr="00696C1B" w:rsidRDefault="001F6840" w:rsidP="00696C1B">
      <w:pPr>
        <w:pStyle w:val="Sottotitolo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1F6840" w:rsidRPr="00696C1B" w:rsidRDefault="001F6840" w:rsidP="00696C1B">
      <w:pPr>
        <w:pStyle w:val="Sottotitolo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1F6840" w:rsidRPr="00696C1B" w:rsidRDefault="00BE67B6" w:rsidP="00696C1B">
      <w:pPr>
        <w:pStyle w:val="Standard"/>
        <w:spacing w:line="276" w:lineRule="auto"/>
        <w:jc w:val="both"/>
        <w:rPr>
          <w:b/>
          <w:bCs/>
          <w:sz w:val="22"/>
          <w:szCs w:val="22"/>
        </w:rPr>
      </w:pPr>
      <w:r w:rsidRPr="00696C1B">
        <w:rPr>
          <w:b/>
          <w:bCs/>
          <w:sz w:val="22"/>
          <w:szCs w:val="22"/>
        </w:rPr>
        <w:t>NOTA PER LA COMPILAZIONE</w:t>
      </w:r>
    </w:p>
    <w:p w:rsidR="006B132E" w:rsidRDefault="006B132E" w:rsidP="00696C1B">
      <w:pPr>
        <w:pStyle w:val="Standard"/>
        <w:spacing w:line="276" w:lineRule="auto"/>
        <w:jc w:val="both"/>
        <w:rPr>
          <w:b/>
          <w:bCs/>
          <w:sz w:val="22"/>
          <w:szCs w:val="22"/>
        </w:rPr>
      </w:pPr>
    </w:p>
    <w:p w:rsidR="001F6840" w:rsidRPr="00696C1B" w:rsidRDefault="00BE67B6" w:rsidP="00696C1B">
      <w:pPr>
        <w:pStyle w:val="Standard"/>
        <w:spacing w:line="276" w:lineRule="auto"/>
        <w:jc w:val="both"/>
        <w:rPr>
          <w:b/>
          <w:bCs/>
          <w:sz w:val="22"/>
          <w:szCs w:val="22"/>
        </w:rPr>
      </w:pPr>
      <w:r w:rsidRPr="00696C1B">
        <w:rPr>
          <w:b/>
          <w:bCs/>
          <w:sz w:val="22"/>
          <w:szCs w:val="22"/>
        </w:rPr>
        <w:t>Il presente documento deve essere compilato e FIRMATO DIGITALMENTE</w:t>
      </w:r>
    </w:p>
    <w:p w:rsidR="001F6840" w:rsidRPr="00696C1B" w:rsidRDefault="00BE67B6" w:rsidP="00696C1B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  <w:r w:rsidRPr="00696C1B">
        <w:rPr>
          <w:i/>
          <w:iCs/>
          <w:sz w:val="22"/>
          <w:szCs w:val="22"/>
        </w:rPr>
        <w:t>Per il concorrente di nazionalità italiana e/o appartenente ad altro Stato membro della UE, le dichiarazioni dovranno essere sottoscritte nelle forme stabilite dall’art. 38 D.P.R. N. 445/2000.</w:t>
      </w:r>
    </w:p>
    <w:p w:rsidR="001F6840" w:rsidRPr="00696C1B" w:rsidRDefault="00BE67B6" w:rsidP="00696C1B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  <w:r w:rsidRPr="00696C1B">
        <w:rPr>
          <w:i/>
          <w:iCs/>
          <w:sz w:val="22"/>
          <w:szCs w:val="22"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:rsidR="001F6840" w:rsidRPr="00696C1B" w:rsidRDefault="001F6840" w:rsidP="00696C1B">
      <w:pPr>
        <w:pStyle w:val="Standard"/>
        <w:spacing w:line="276" w:lineRule="auto"/>
        <w:jc w:val="both"/>
        <w:rPr>
          <w:sz w:val="22"/>
          <w:szCs w:val="22"/>
        </w:rPr>
      </w:pPr>
    </w:p>
    <w:p w:rsidR="001F6840" w:rsidRPr="00696C1B" w:rsidRDefault="00BE67B6" w:rsidP="00696C1B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  <w:r w:rsidRPr="00696C1B">
        <w:rPr>
          <w:i/>
          <w:iCs/>
          <w:sz w:val="22"/>
          <w:szCs w:val="22"/>
        </w:rPr>
        <w:t>Si rammenta che la falsa dichiarazione:</w:t>
      </w:r>
    </w:p>
    <w:p w:rsidR="001F6840" w:rsidRPr="00696C1B" w:rsidRDefault="00BE67B6" w:rsidP="00696C1B">
      <w:pPr>
        <w:pStyle w:val="Standard"/>
        <w:numPr>
          <w:ilvl w:val="0"/>
          <w:numId w:val="5"/>
        </w:numPr>
        <w:spacing w:before="120" w:after="120" w:line="276" w:lineRule="auto"/>
        <w:jc w:val="both"/>
        <w:rPr>
          <w:i/>
          <w:iCs/>
          <w:sz w:val="22"/>
          <w:szCs w:val="22"/>
        </w:rPr>
      </w:pPr>
      <w:r w:rsidRPr="00696C1B">
        <w:rPr>
          <w:i/>
          <w:iCs/>
          <w:sz w:val="22"/>
          <w:szCs w:val="22"/>
        </w:rPr>
        <w:t>comporta le conseguenze, responsabilità e sanzioni di cui agli artt. 75 e 76 D.P.R. n. 445/2000;</w:t>
      </w:r>
    </w:p>
    <w:p w:rsidR="001F6840" w:rsidRPr="00696C1B" w:rsidRDefault="00BE67B6" w:rsidP="00696C1B">
      <w:pPr>
        <w:pStyle w:val="Standard"/>
        <w:numPr>
          <w:ilvl w:val="0"/>
          <w:numId w:val="1"/>
        </w:numPr>
        <w:spacing w:before="120" w:after="120" w:line="276" w:lineRule="auto"/>
        <w:jc w:val="both"/>
        <w:rPr>
          <w:i/>
          <w:iCs/>
          <w:sz w:val="22"/>
          <w:szCs w:val="22"/>
          <w:u w:val="single"/>
        </w:rPr>
      </w:pPr>
      <w:r w:rsidRPr="00696C1B">
        <w:rPr>
          <w:i/>
          <w:iCs/>
          <w:sz w:val="22"/>
          <w:szCs w:val="22"/>
          <w:u w:val="single"/>
        </w:rPr>
        <w:t>costituisce causa d’esclusione dalla partecipazione a gare per ogni tipo di appalto.</w:t>
      </w:r>
    </w:p>
    <w:p w:rsidR="001F6840" w:rsidRDefault="00BE67B6" w:rsidP="00696C1B">
      <w:pPr>
        <w:pStyle w:val="Sottotitolo"/>
        <w:pageBreakBefore/>
        <w:rPr>
          <w:rFonts w:ascii="Times New Roman" w:eastAsia="Tahoma" w:hAnsi="Times New Roman"/>
          <w:b/>
          <w:bCs/>
          <w:sz w:val="22"/>
          <w:szCs w:val="22"/>
          <w:u w:val="single"/>
        </w:rPr>
      </w:pPr>
      <w:r w:rsidRPr="00696C1B">
        <w:rPr>
          <w:rFonts w:ascii="Times New Roman" w:eastAsia="Tahoma" w:hAnsi="Times New Roman"/>
          <w:b/>
          <w:bCs/>
          <w:sz w:val="22"/>
          <w:szCs w:val="22"/>
          <w:u w:val="single"/>
        </w:rPr>
        <w:lastRenderedPageBreak/>
        <w:t>“Dichiarazioni integrative del D.G.U.E.”</w:t>
      </w:r>
    </w:p>
    <w:p w:rsidR="00696C1B" w:rsidRPr="00696C1B" w:rsidRDefault="00696C1B" w:rsidP="00696C1B">
      <w:pPr>
        <w:pStyle w:val="Textbody"/>
        <w:rPr>
          <w:rFonts w:eastAsia="Tahoma"/>
          <w:lang w:eastAsia="it-IT"/>
        </w:rPr>
      </w:pPr>
    </w:p>
    <w:p w:rsidR="001F6840" w:rsidRPr="00696C1B" w:rsidRDefault="00BE67B6" w:rsidP="006B132E">
      <w:pPr>
        <w:pStyle w:val="Sottotitolo"/>
        <w:spacing w:after="0"/>
        <w:ind w:left="6165"/>
        <w:jc w:val="left"/>
        <w:rPr>
          <w:rFonts w:ascii="Times New Roman" w:eastAsia="Tahoma" w:hAnsi="Times New Roman"/>
          <w:b/>
          <w:bCs/>
          <w:i w:val="0"/>
          <w:iCs w:val="0"/>
          <w:sz w:val="22"/>
          <w:szCs w:val="22"/>
        </w:rPr>
      </w:pPr>
      <w:r w:rsidRPr="00696C1B">
        <w:rPr>
          <w:rFonts w:ascii="Times New Roman" w:eastAsia="Tahoma" w:hAnsi="Times New Roman"/>
          <w:b/>
          <w:bCs/>
          <w:i w:val="0"/>
          <w:iCs w:val="0"/>
          <w:sz w:val="22"/>
          <w:szCs w:val="22"/>
        </w:rPr>
        <w:t>Spett.le</w:t>
      </w:r>
    </w:p>
    <w:p w:rsidR="001F6840" w:rsidRPr="00696C1B" w:rsidRDefault="00BE67B6">
      <w:pPr>
        <w:pStyle w:val="Sottotitolo"/>
        <w:spacing w:after="0"/>
        <w:ind w:left="6165"/>
        <w:jc w:val="left"/>
        <w:rPr>
          <w:rFonts w:ascii="Times New Roman" w:eastAsia="Tahoma" w:hAnsi="Times New Roman"/>
          <w:b/>
          <w:bCs/>
          <w:i w:val="0"/>
          <w:iCs w:val="0"/>
          <w:sz w:val="22"/>
          <w:szCs w:val="22"/>
        </w:rPr>
      </w:pPr>
      <w:r w:rsidRPr="00696C1B">
        <w:rPr>
          <w:rFonts w:ascii="Times New Roman" w:eastAsia="Tahoma" w:hAnsi="Times New Roman"/>
          <w:b/>
          <w:bCs/>
          <w:i w:val="0"/>
          <w:iCs w:val="0"/>
          <w:sz w:val="22"/>
          <w:szCs w:val="22"/>
        </w:rPr>
        <w:t>CITTA' METROPOLITANA DI BOLOGNA</w:t>
      </w:r>
    </w:p>
    <w:p w:rsidR="001F6840" w:rsidRPr="00696C1B" w:rsidRDefault="00BE67B6">
      <w:pPr>
        <w:pStyle w:val="Textbody"/>
        <w:spacing w:after="0"/>
        <w:ind w:left="6165"/>
        <w:rPr>
          <w:rFonts w:eastAsia="Tahoma"/>
          <w:b/>
          <w:bCs/>
          <w:sz w:val="22"/>
          <w:szCs w:val="22"/>
        </w:rPr>
      </w:pPr>
      <w:r w:rsidRPr="00696C1B">
        <w:rPr>
          <w:rFonts w:eastAsia="Tahoma"/>
          <w:b/>
          <w:bCs/>
          <w:sz w:val="22"/>
          <w:szCs w:val="22"/>
        </w:rPr>
        <w:t>Via Zamboni, 13</w:t>
      </w:r>
    </w:p>
    <w:p w:rsidR="001F6840" w:rsidRPr="00696C1B" w:rsidRDefault="00BE67B6">
      <w:pPr>
        <w:pStyle w:val="Textbody"/>
        <w:spacing w:after="0"/>
        <w:ind w:left="6165"/>
        <w:rPr>
          <w:rFonts w:eastAsia="Tahoma"/>
          <w:b/>
          <w:bCs/>
          <w:sz w:val="22"/>
          <w:szCs w:val="22"/>
        </w:rPr>
      </w:pPr>
      <w:r w:rsidRPr="00696C1B">
        <w:rPr>
          <w:rFonts w:eastAsia="Tahoma"/>
          <w:b/>
          <w:bCs/>
          <w:sz w:val="22"/>
          <w:szCs w:val="22"/>
        </w:rPr>
        <w:t>40126 - Bologna</w:t>
      </w:r>
    </w:p>
    <w:p w:rsidR="001F6840" w:rsidRDefault="001F6840">
      <w:pPr>
        <w:pStyle w:val="Standard"/>
        <w:rPr>
          <w:sz w:val="22"/>
          <w:szCs w:val="22"/>
        </w:rPr>
      </w:pPr>
    </w:p>
    <w:p w:rsidR="000E632C" w:rsidRPr="00696C1B" w:rsidRDefault="000E632C">
      <w:pPr>
        <w:pStyle w:val="Standard"/>
        <w:rPr>
          <w:sz w:val="22"/>
          <w:szCs w:val="22"/>
        </w:rPr>
      </w:pPr>
    </w:p>
    <w:p w:rsidR="001F6840" w:rsidRDefault="00BE67B6">
      <w:pPr>
        <w:pStyle w:val="sche22"/>
        <w:jc w:val="both"/>
        <w:rPr>
          <w:rFonts w:cs="Times New Roman"/>
          <w:i/>
          <w:color w:val="000000"/>
          <w:sz w:val="22"/>
          <w:szCs w:val="22"/>
          <w:lang w:val="it-IT"/>
        </w:rPr>
      </w:pPr>
      <w:r w:rsidRPr="00696C1B">
        <w:rPr>
          <w:rFonts w:eastAsia="Arial-BoldMT" w:cs="Times New Roman"/>
          <w:b/>
          <w:bCs/>
          <w:i/>
          <w:iCs/>
          <w:sz w:val="22"/>
          <w:szCs w:val="22"/>
          <w:lang w:val="it-IT"/>
        </w:rPr>
        <w:t>OGGETTO</w:t>
      </w:r>
      <w:r w:rsidR="006B132E">
        <w:rPr>
          <w:rFonts w:eastAsia="Arial-BoldMT" w:cs="Times New Roman"/>
          <w:b/>
          <w:bCs/>
          <w:i/>
          <w:iCs/>
          <w:sz w:val="22"/>
          <w:szCs w:val="22"/>
          <w:lang w:val="it-IT"/>
        </w:rPr>
        <w:t>:</w:t>
      </w:r>
      <w:r w:rsidRPr="00696C1B">
        <w:rPr>
          <w:rFonts w:eastAsia="Arial-BoldMT" w:cs="Times New Roman"/>
          <w:b/>
          <w:bCs/>
          <w:i/>
          <w:iCs/>
          <w:sz w:val="22"/>
          <w:szCs w:val="22"/>
          <w:lang w:val="it-IT"/>
        </w:rPr>
        <w:t xml:space="preserve"> </w:t>
      </w:r>
      <w:r w:rsidR="006B132E" w:rsidRPr="006B132E">
        <w:rPr>
          <w:rFonts w:cs="Times New Roman"/>
          <w:i/>
          <w:color w:val="000000"/>
          <w:sz w:val="22"/>
          <w:szCs w:val="22"/>
          <w:lang w:val="it-IT"/>
        </w:rPr>
        <w:t>AVVISO ESPLORATIVO PER MANIFESTAZIONE DI INTERESSE A PARTECIPARE ALLA PROCEDURA NEGOZIATA, DA EFFETTUARSI TRAMITE R.D.O. SULLA PIATTAFORMA M.E.P.A, PER L’AFFIDAMENTO DI ALCUNI SERVIZI DI WELFARE CULTURALE RELATIVI ALLE AZIONI PREVISTE DAL PROGETTO PON METRO 2014-2020 COD. BO7.1.1C “TUTTI GLI USI DELLA PAROLA PER TUTTI (E TUTTE) - ASSE 7 “RIPRESA SOCIALE, ECONOMICA ED OCCUPAZIONALE (REACT-EU FSE)”, NEL PERIODO SETTEMBRE  2022 - GIUGNO  2023</w:t>
      </w:r>
      <w:r w:rsidR="006B132E">
        <w:rPr>
          <w:rFonts w:cs="Times New Roman"/>
          <w:i/>
          <w:color w:val="000000"/>
          <w:sz w:val="22"/>
          <w:szCs w:val="22"/>
          <w:lang w:val="it-IT"/>
        </w:rPr>
        <w:t xml:space="preserve"> -</w:t>
      </w:r>
      <w:r w:rsidR="006B132E" w:rsidRPr="006B132E">
        <w:rPr>
          <w:lang w:val="it-IT"/>
        </w:rPr>
        <w:t xml:space="preserve"> </w:t>
      </w:r>
      <w:bookmarkStart w:id="0" w:name="_Hlk111017108"/>
      <w:r w:rsidR="006B132E" w:rsidRPr="006B132E">
        <w:rPr>
          <w:rFonts w:cs="Times New Roman"/>
          <w:i/>
          <w:color w:val="000000"/>
          <w:sz w:val="22"/>
          <w:szCs w:val="22"/>
          <w:lang w:val="it-IT"/>
        </w:rPr>
        <w:t>CUP F39J21019500006</w:t>
      </w:r>
    </w:p>
    <w:p w:rsidR="000E632C" w:rsidRPr="006B132E" w:rsidRDefault="000E632C">
      <w:pPr>
        <w:pStyle w:val="sche22"/>
        <w:jc w:val="both"/>
        <w:rPr>
          <w:rFonts w:cs="Times New Roman"/>
          <w:color w:val="000000"/>
          <w:sz w:val="22"/>
          <w:szCs w:val="22"/>
          <w:lang w:val="it-IT"/>
        </w:rPr>
      </w:pPr>
      <w:bookmarkStart w:id="1" w:name="_GoBack"/>
      <w:bookmarkEnd w:id="1"/>
    </w:p>
    <w:p w:rsidR="006B132E" w:rsidRPr="006B132E" w:rsidRDefault="006B132E">
      <w:pPr>
        <w:pStyle w:val="sche22"/>
        <w:jc w:val="both"/>
        <w:rPr>
          <w:rFonts w:cs="Times New Roman"/>
          <w:sz w:val="22"/>
          <w:szCs w:val="22"/>
          <w:lang w:val="it-IT"/>
        </w:rPr>
      </w:pPr>
    </w:p>
    <w:tbl>
      <w:tblPr>
        <w:tblW w:w="9598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8"/>
      </w:tblGrid>
      <w:tr w:rsidR="001F6840" w:rsidRPr="00696C1B" w:rsidTr="00BE67B6">
        <w:trPr>
          <w:trHeight w:val="360"/>
        </w:trPr>
        <w:tc>
          <w:tcPr>
            <w:tcW w:w="9598" w:type="dxa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p w:rsidR="001F6840" w:rsidRPr="00696C1B" w:rsidRDefault="00BE67B6">
            <w:pPr>
              <w:pStyle w:val="Heading"/>
              <w:spacing w:before="120" w:after="0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696C1B"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Il/La sottoscritto/a                                               nato/a </w:t>
            </w:r>
            <w:proofErr w:type="spellStart"/>
            <w:r w:rsidRPr="00696C1B">
              <w:rPr>
                <w:rFonts w:ascii="Times New Roman" w:eastAsia="Tahoma" w:hAnsi="Times New Roman" w:cs="Times New Roman"/>
                <w:sz w:val="22"/>
                <w:szCs w:val="22"/>
              </w:rPr>
              <w:t>a</w:t>
            </w:r>
            <w:proofErr w:type="spellEnd"/>
            <w:r w:rsidRPr="00696C1B"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                                         il</w:t>
            </w:r>
          </w:p>
        </w:tc>
      </w:tr>
      <w:tr w:rsidR="001F6840" w:rsidRPr="00696C1B" w:rsidTr="00BE67B6">
        <w:trPr>
          <w:trHeight w:val="615"/>
        </w:trPr>
        <w:tc>
          <w:tcPr>
            <w:tcW w:w="9598" w:type="dxa"/>
            <w:tcBorders>
              <w:top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840" w:rsidRPr="00696C1B" w:rsidRDefault="00BE67B6">
            <w:pPr>
              <w:pStyle w:val="Standard"/>
              <w:spacing w:before="120"/>
              <w:jc w:val="both"/>
              <w:rPr>
                <w:sz w:val="22"/>
                <w:szCs w:val="22"/>
              </w:rPr>
            </w:pPr>
            <w:r w:rsidRPr="00696C1B">
              <w:rPr>
                <w:rFonts w:eastAsia="Tahoma"/>
                <w:sz w:val="22"/>
                <w:szCs w:val="22"/>
              </w:rPr>
              <w:t>in qualità di titolare/legale rappresentante dell’operatore economico/del consorzio/della consorziata esecutrice/dell'impresa mandante/dell'impresa retista/dell'impresa aderente al G.E.I.E.</w:t>
            </w:r>
            <w:r w:rsidRPr="00696C1B">
              <w:rPr>
                <w:rStyle w:val="Rimandonotaapidipagina"/>
                <w:sz w:val="22"/>
                <w:szCs w:val="22"/>
              </w:rPr>
              <w:footnoteReference w:id="1"/>
            </w:r>
          </w:p>
        </w:tc>
      </w:tr>
      <w:tr w:rsidR="001F6840" w:rsidRPr="00696C1B" w:rsidTr="00BE67B6">
        <w:trPr>
          <w:trHeight w:val="371"/>
        </w:trPr>
        <w:tc>
          <w:tcPr>
            <w:tcW w:w="9598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840" w:rsidRPr="00696C1B" w:rsidRDefault="00BE67B6">
            <w:pPr>
              <w:pStyle w:val="Standard"/>
              <w:spacing w:before="120"/>
              <w:rPr>
                <w:rFonts w:eastAsia="Tahoma"/>
                <w:sz w:val="22"/>
                <w:szCs w:val="22"/>
              </w:rPr>
            </w:pPr>
            <w:r w:rsidRPr="00696C1B">
              <w:rPr>
                <w:rFonts w:eastAsia="Tahoma"/>
                <w:sz w:val="22"/>
                <w:szCs w:val="22"/>
              </w:rPr>
              <w:t>con sede legale in</w:t>
            </w:r>
          </w:p>
        </w:tc>
      </w:tr>
      <w:tr w:rsidR="001F6840" w:rsidRPr="00696C1B" w:rsidTr="00BE67B6">
        <w:trPr>
          <w:trHeight w:val="360"/>
        </w:trPr>
        <w:tc>
          <w:tcPr>
            <w:tcW w:w="9598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840" w:rsidRPr="00696C1B" w:rsidRDefault="00BE67B6">
            <w:pPr>
              <w:pStyle w:val="Standard"/>
              <w:spacing w:before="120"/>
              <w:rPr>
                <w:rFonts w:eastAsia="Tahoma"/>
                <w:sz w:val="22"/>
                <w:szCs w:val="22"/>
              </w:rPr>
            </w:pPr>
            <w:r w:rsidRPr="00696C1B">
              <w:rPr>
                <w:rFonts w:eastAsia="Tahoma"/>
                <w:sz w:val="22"/>
                <w:szCs w:val="22"/>
              </w:rPr>
              <w:t>Via</w:t>
            </w:r>
            <w:r w:rsidRPr="00696C1B">
              <w:rPr>
                <w:rFonts w:eastAsia="Tahoma"/>
                <w:sz w:val="22"/>
                <w:szCs w:val="22"/>
              </w:rPr>
              <w:tab/>
            </w:r>
            <w:r w:rsidRPr="00696C1B">
              <w:rPr>
                <w:rFonts w:eastAsia="Tahoma"/>
                <w:sz w:val="22"/>
                <w:szCs w:val="22"/>
              </w:rPr>
              <w:tab/>
            </w:r>
            <w:r w:rsidRPr="00696C1B">
              <w:rPr>
                <w:rFonts w:eastAsia="Tahoma"/>
                <w:sz w:val="22"/>
                <w:szCs w:val="22"/>
              </w:rPr>
              <w:tab/>
            </w:r>
            <w:r w:rsidRPr="00696C1B">
              <w:rPr>
                <w:rFonts w:eastAsia="Tahoma"/>
                <w:sz w:val="22"/>
                <w:szCs w:val="22"/>
              </w:rPr>
              <w:tab/>
            </w:r>
            <w:r w:rsidRPr="00696C1B">
              <w:rPr>
                <w:rFonts w:eastAsia="Tahoma"/>
                <w:sz w:val="22"/>
                <w:szCs w:val="22"/>
              </w:rPr>
              <w:tab/>
            </w:r>
            <w:r w:rsidRPr="00696C1B">
              <w:rPr>
                <w:rFonts w:eastAsia="Tahoma"/>
                <w:sz w:val="22"/>
                <w:szCs w:val="22"/>
              </w:rPr>
              <w:tab/>
              <w:t xml:space="preserve">    n.              tel.</w:t>
            </w:r>
            <w:r w:rsidRPr="00696C1B">
              <w:rPr>
                <w:rFonts w:eastAsia="Tahoma"/>
                <w:sz w:val="22"/>
                <w:szCs w:val="22"/>
              </w:rPr>
              <w:tab/>
            </w:r>
            <w:r w:rsidRPr="00696C1B">
              <w:rPr>
                <w:rFonts w:eastAsia="Tahoma"/>
                <w:sz w:val="22"/>
                <w:szCs w:val="22"/>
              </w:rPr>
              <w:tab/>
              <w:t xml:space="preserve">                  fax</w:t>
            </w:r>
          </w:p>
        </w:tc>
      </w:tr>
      <w:tr w:rsidR="001F6840" w:rsidRPr="00696C1B" w:rsidTr="00BE67B6">
        <w:trPr>
          <w:trHeight w:val="371"/>
        </w:trPr>
        <w:tc>
          <w:tcPr>
            <w:tcW w:w="9598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840" w:rsidRPr="00696C1B" w:rsidRDefault="00BE67B6">
            <w:pPr>
              <w:pStyle w:val="Standard"/>
              <w:spacing w:before="120"/>
              <w:rPr>
                <w:sz w:val="22"/>
                <w:szCs w:val="22"/>
              </w:rPr>
            </w:pPr>
            <w:r w:rsidRPr="00696C1B">
              <w:rPr>
                <w:rFonts w:eastAsia="Tahoma"/>
                <w:sz w:val="22"/>
                <w:szCs w:val="22"/>
              </w:rPr>
              <w:t xml:space="preserve">Email                                                                                   </w:t>
            </w:r>
            <w:proofErr w:type="spellStart"/>
            <w:r w:rsidRPr="00696C1B">
              <w:rPr>
                <w:rFonts w:eastAsia="Tahoma"/>
                <w:sz w:val="22"/>
                <w:szCs w:val="22"/>
              </w:rPr>
              <w:t>Pec</w:t>
            </w:r>
            <w:proofErr w:type="spellEnd"/>
            <w:r w:rsidRPr="00696C1B">
              <w:rPr>
                <w:rStyle w:val="Rimandonotaapidipagina"/>
                <w:rFonts w:eastAsia="Tahoma"/>
                <w:sz w:val="22"/>
                <w:szCs w:val="22"/>
              </w:rPr>
              <w:footnoteReference w:id="2"/>
            </w:r>
          </w:p>
        </w:tc>
      </w:tr>
      <w:tr w:rsidR="001F6840" w:rsidRPr="00696C1B" w:rsidTr="00BE67B6">
        <w:trPr>
          <w:trHeight w:val="371"/>
        </w:trPr>
        <w:tc>
          <w:tcPr>
            <w:tcW w:w="9598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840" w:rsidRPr="00696C1B" w:rsidRDefault="00BE67B6">
            <w:pPr>
              <w:pStyle w:val="Standard"/>
              <w:spacing w:before="120"/>
              <w:rPr>
                <w:rFonts w:eastAsia="Tahoma"/>
                <w:sz w:val="22"/>
                <w:szCs w:val="22"/>
              </w:rPr>
            </w:pPr>
            <w:r w:rsidRPr="00696C1B">
              <w:rPr>
                <w:rFonts w:eastAsia="Tahoma"/>
                <w:sz w:val="22"/>
                <w:szCs w:val="22"/>
              </w:rPr>
              <w:t>P.IVA</w:t>
            </w:r>
            <w:r w:rsidRPr="00696C1B">
              <w:rPr>
                <w:rFonts w:eastAsia="Tahoma"/>
                <w:sz w:val="22"/>
                <w:szCs w:val="22"/>
              </w:rPr>
              <w:tab/>
            </w:r>
            <w:r w:rsidRPr="00696C1B">
              <w:rPr>
                <w:rFonts w:eastAsia="Tahoma"/>
                <w:sz w:val="22"/>
                <w:szCs w:val="22"/>
              </w:rPr>
              <w:tab/>
            </w:r>
            <w:r w:rsidRPr="00696C1B">
              <w:rPr>
                <w:rFonts w:eastAsia="Tahoma"/>
                <w:sz w:val="22"/>
                <w:szCs w:val="22"/>
              </w:rPr>
              <w:tab/>
            </w:r>
            <w:r w:rsidRPr="00696C1B">
              <w:rPr>
                <w:rFonts w:eastAsia="Tahoma"/>
                <w:sz w:val="22"/>
                <w:szCs w:val="22"/>
              </w:rPr>
              <w:tab/>
            </w:r>
            <w:r w:rsidRPr="00696C1B">
              <w:rPr>
                <w:rFonts w:eastAsia="Tahoma"/>
                <w:sz w:val="22"/>
                <w:szCs w:val="22"/>
              </w:rPr>
              <w:tab/>
            </w:r>
            <w:r w:rsidRPr="00696C1B">
              <w:rPr>
                <w:rFonts w:eastAsia="Tahoma"/>
                <w:sz w:val="22"/>
                <w:szCs w:val="22"/>
              </w:rPr>
              <w:tab/>
              <w:t>Codice Fiscale</w:t>
            </w:r>
          </w:p>
        </w:tc>
      </w:tr>
      <w:tr w:rsidR="001F6840" w:rsidRPr="00696C1B" w:rsidTr="00BE67B6">
        <w:trPr>
          <w:trHeight w:val="859"/>
        </w:trPr>
        <w:tc>
          <w:tcPr>
            <w:tcW w:w="9598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840" w:rsidRPr="00696C1B" w:rsidRDefault="00BE67B6">
            <w:pPr>
              <w:pStyle w:val="Standard"/>
              <w:spacing w:before="120" w:line="360" w:lineRule="auto"/>
              <w:jc w:val="both"/>
              <w:rPr>
                <w:rFonts w:eastAsia="Tahoma"/>
                <w:sz w:val="22"/>
                <w:szCs w:val="22"/>
              </w:rPr>
            </w:pPr>
            <w:r w:rsidRPr="00696C1B">
              <w:rPr>
                <w:rFonts w:eastAsia="Tahoma"/>
                <w:sz w:val="22"/>
                <w:szCs w:val="22"/>
              </w:rPr>
              <w:t>codice di attività _________________________________________________________________________</w:t>
            </w:r>
          </w:p>
        </w:tc>
      </w:tr>
      <w:tr w:rsidR="00BE67B6" w:rsidRPr="00696C1B" w:rsidTr="00BE67B6">
        <w:trPr>
          <w:trHeight w:val="487"/>
        </w:trPr>
        <w:tc>
          <w:tcPr>
            <w:tcW w:w="9598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7B6" w:rsidRPr="00696C1B" w:rsidRDefault="00BE67B6">
            <w:pPr>
              <w:pStyle w:val="Standard"/>
              <w:spacing w:before="120" w:line="360" w:lineRule="auto"/>
              <w:jc w:val="both"/>
              <w:rPr>
                <w:rFonts w:eastAsia="Tahoma"/>
                <w:sz w:val="22"/>
                <w:szCs w:val="22"/>
              </w:rPr>
            </w:pPr>
          </w:p>
        </w:tc>
      </w:tr>
    </w:tbl>
    <w:p w:rsidR="001F6840" w:rsidRPr="00696C1B" w:rsidRDefault="001F6840">
      <w:pPr>
        <w:pStyle w:val="Standard"/>
        <w:shd w:val="clear" w:color="auto" w:fill="FFFFFF"/>
        <w:spacing w:after="120"/>
        <w:jc w:val="both"/>
        <w:rPr>
          <w:rFonts w:eastAsia="Tahoma"/>
          <w:sz w:val="22"/>
          <w:szCs w:val="22"/>
        </w:rPr>
      </w:pPr>
    </w:p>
    <w:p w:rsidR="001F6840" w:rsidRPr="00696C1B" w:rsidRDefault="00BE67B6">
      <w:pPr>
        <w:pStyle w:val="Standard"/>
        <w:shd w:val="clear" w:color="auto" w:fill="FFFFFF"/>
        <w:spacing w:after="120"/>
        <w:jc w:val="both"/>
        <w:rPr>
          <w:rFonts w:eastAsia="Tahoma"/>
          <w:sz w:val="22"/>
          <w:szCs w:val="22"/>
        </w:rPr>
      </w:pPr>
      <w:r w:rsidRPr="00696C1B">
        <w:rPr>
          <w:rFonts w:eastAsia="Tahoma"/>
          <w:sz w:val="22"/>
          <w:szCs w:val="22"/>
        </w:rPr>
        <w:t>ai fini dell’affidamento dell'appalto in oggetto specificato, consapevole delle sanzioni penali previste dall’art. 76 del D.P.R. n. 445/2000 per le ipotesi di falsità in atti e dichiarazioni mendaci,</w:t>
      </w:r>
    </w:p>
    <w:p w:rsidR="001F6840" w:rsidRPr="00696C1B" w:rsidRDefault="001F6840">
      <w:pPr>
        <w:pStyle w:val="Standard"/>
        <w:shd w:val="clear" w:color="auto" w:fill="FFFFFF"/>
        <w:spacing w:after="120"/>
        <w:jc w:val="both"/>
        <w:rPr>
          <w:rFonts w:eastAsia="Tahoma"/>
          <w:sz w:val="22"/>
          <w:szCs w:val="22"/>
        </w:rPr>
      </w:pPr>
    </w:p>
    <w:p w:rsidR="001F6840" w:rsidRPr="00696C1B" w:rsidRDefault="00BE67B6">
      <w:pPr>
        <w:pStyle w:val="Standard"/>
        <w:spacing w:after="113"/>
        <w:jc w:val="center"/>
        <w:rPr>
          <w:rFonts w:eastAsia="Tahoma"/>
          <w:b/>
          <w:bCs/>
          <w:spacing w:val="60"/>
          <w:sz w:val="22"/>
          <w:szCs w:val="22"/>
        </w:rPr>
      </w:pPr>
      <w:r w:rsidRPr="00696C1B">
        <w:rPr>
          <w:rFonts w:eastAsia="Tahoma"/>
          <w:b/>
          <w:bCs/>
          <w:spacing w:val="60"/>
          <w:sz w:val="22"/>
          <w:szCs w:val="22"/>
        </w:rPr>
        <w:t>DICHIARA</w:t>
      </w:r>
    </w:p>
    <w:p w:rsidR="001F6840" w:rsidRPr="00696C1B" w:rsidRDefault="001F6840">
      <w:pPr>
        <w:pStyle w:val="Standard"/>
        <w:spacing w:after="113"/>
        <w:jc w:val="center"/>
        <w:rPr>
          <w:rFonts w:eastAsia="Tahoma"/>
          <w:b/>
          <w:bCs/>
          <w:spacing w:val="60"/>
          <w:sz w:val="22"/>
          <w:szCs w:val="22"/>
        </w:rPr>
      </w:pPr>
    </w:p>
    <w:p w:rsidR="001F6840" w:rsidRPr="00696C1B" w:rsidRDefault="00BE67B6">
      <w:pPr>
        <w:pStyle w:val="Standard"/>
        <w:tabs>
          <w:tab w:val="left" w:pos="255"/>
          <w:tab w:val="left" w:pos="495"/>
        </w:tabs>
        <w:suppressAutoHyphens w:val="0"/>
        <w:spacing w:after="113"/>
        <w:ind w:left="255" w:hanging="255"/>
        <w:jc w:val="both"/>
        <w:rPr>
          <w:sz w:val="22"/>
          <w:szCs w:val="22"/>
        </w:rPr>
      </w:pPr>
      <w:r w:rsidRPr="00696C1B">
        <w:rPr>
          <w:rFonts w:eastAsia="Symbol"/>
          <w:sz w:val="22"/>
          <w:szCs w:val="22"/>
        </w:rPr>
        <w:t></w:t>
      </w:r>
      <w:r w:rsidRPr="00696C1B">
        <w:rPr>
          <w:rFonts w:eastAsia="Tahoma"/>
          <w:sz w:val="22"/>
          <w:szCs w:val="22"/>
        </w:rPr>
        <w:t xml:space="preserve"> di non incorrere nelle cause di esclusione di cui all’art. 80, comma 5, lett. f-bis) e f-ter) del Codice (</w:t>
      </w:r>
      <w:r w:rsidRPr="00696C1B">
        <w:rPr>
          <w:rStyle w:val="Rimandonotaapidipagina"/>
          <w:sz w:val="22"/>
          <w:szCs w:val="22"/>
        </w:rPr>
        <w:footnoteReference w:id="3"/>
      </w:r>
      <w:r w:rsidRPr="00696C1B">
        <w:rPr>
          <w:sz w:val="22"/>
          <w:szCs w:val="22"/>
        </w:rPr>
        <w:t>)</w:t>
      </w:r>
      <w:r w:rsidRPr="00696C1B">
        <w:rPr>
          <w:rFonts w:eastAsia="Tahoma"/>
          <w:sz w:val="22"/>
          <w:szCs w:val="22"/>
        </w:rPr>
        <w:t>;</w:t>
      </w:r>
    </w:p>
    <w:p w:rsidR="001F6840" w:rsidRPr="00696C1B" w:rsidRDefault="00BE67B6">
      <w:pPr>
        <w:pStyle w:val="Standard"/>
        <w:tabs>
          <w:tab w:val="left" w:pos="255"/>
          <w:tab w:val="left" w:pos="495"/>
        </w:tabs>
        <w:suppressAutoHyphens w:val="0"/>
        <w:spacing w:after="113"/>
        <w:ind w:left="255" w:hanging="255"/>
        <w:jc w:val="both"/>
        <w:rPr>
          <w:sz w:val="22"/>
          <w:szCs w:val="22"/>
        </w:rPr>
      </w:pPr>
      <w:r w:rsidRPr="00696C1B">
        <w:rPr>
          <w:rStyle w:val="Numeropagina"/>
          <w:rFonts w:eastAsia="Symbol"/>
          <w:sz w:val="22"/>
          <w:szCs w:val="22"/>
        </w:rPr>
        <w:t></w:t>
      </w:r>
      <w:r w:rsidRPr="00696C1B">
        <w:rPr>
          <w:rStyle w:val="Numeropagina"/>
          <w:rFonts w:eastAsia="Tahoma"/>
          <w:sz w:val="22"/>
          <w:szCs w:val="22"/>
        </w:rPr>
        <w:t xml:space="preserve"> l’inesistenza delle cause di esclusione di cui all'art. 80, comma 5, lett. c), c-bis), c-ter) e c-quater), del </w:t>
      </w:r>
      <w:proofErr w:type="spellStart"/>
      <w:r w:rsidRPr="00696C1B">
        <w:rPr>
          <w:rStyle w:val="Numeropagina"/>
          <w:rFonts w:eastAsia="Tahoma"/>
          <w:sz w:val="22"/>
          <w:szCs w:val="22"/>
        </w:rPr>
        <w:t>D.lgs</w:t>
      </w:r>
      <w:proofErr w:type="spellEnd"/>
      <w:r w:rsidRPr="00696C1B">
        <w:rPr>
          <w:rStyle w:val="Numeropagina"/>
          <w:rFonts w:eastAsia="Tahoma"/>
          <w:sz w:val="22"/>
          <w:szCs w:val="22"/>
        </w:rPr>
        <w:t xml:space="preserve"> n. 50/2016(</w:t>
      </w:r>
      <w:r w:rsidRPr="00696C1B">
        <w:rPr>
          <w:rStyle w:val="Rimandonotaapidipagina"/>
          <w:sz w:val="22"/>
          <w:szCs w:val="22"/>
        </w:rPr>
        <w:footnoteReference w:id="4"/>
      </w:r>
      <w:r w:rsidRPr="00696C1B">
        <w:rPr>
          <w:rStyle w:val="Numeropagina"/>
          <w:rFonts w:eastAsia="Tahoma"/>
          <w:sz w:val="22"/>
          <w:szCs w:val="22"/>
        </w:rPr>
        <w:t>);</w:t>
      </w:r>
    </w:p>
    <w:p w:rsidR="001F6840" w:rsidRPr="00696C1B" w:rsidRDefault="00BE67B6">
      <w:pPr>
        <w:pStyle w:val="Standard"/>
        <w:tabs>
          <w:tab w:val="left" w:pos="255"/>
          <w:tab w:val="left" w:pos="495"/>
        </w:tabs>
        <w:suppressAutoHyphens w:val="0"/>
        <w:spacing w:after="113"/>
        <w:ind w:left="255" w:hanging="255"/>
        <w:jc w:val="both"/>
        <w:rPr>
          <w:sz w:val="22"/>
          <w:szCs w:val="22"/>
        </w:rPr>
      </w:pPr>
      <w:r w:rsidRPr="00696C1B">
        <w:rPr>
          <w:rStyle w:val="Numeropagina"/>
          <w:rFonts w:eastAsia="Symbol"/>
          <w:sz w:val="22"/>
          <w:szCs w:val="22"/>
        </w:rPr>
        <w:lastRenderedPageBreak/>
        <w:t></w:t>
      </w:r>
      <w:r w:rsidRPr="00696C1B">
        <w:rPr>
          <w:rStyle w:val="Numeropagina"/>
          <w:rFonts w:eastAsia="Tahoma"/>
          <w:sz w:val="22"/>
          <w:szCs w:val="22"/>
        </w:rPr>
        <w:t xml:space="preserve"> l’inesistenza delle cause di esclusione di cui all'art. 80, comma 5, lett. b), del </w:t>
      </w:r>
      <w:proofErr w:type="spellStart"/>
      <w:r w:rsidRPr="00696C1B">
        <w:rPr>
          <w:rStyle w:val="Numeropagina"/>
          <w:rFonts w:eastAsia="Tahoma"/>
          <w:sz w:val="22"/>
          <w:szCs w:val="22"/>
        </w:rPr>
        <w:t>D.lgs</w:t>
      </w:r>
      <w:proofErr w:type="spellEnd"/>
      <w:r w:rsidRPr="00696C1B">
        <w:rPr>
          <w:rStyle w:val="Numeropagina"/>
          <w:rFonts w:eastAsia="Tahoma"/>
          <w:sz w:val="22"/>
          <w:szCs w:val="22"/>
        </w:rPr>
        <w:t xml:space="preserve"> n. 50/2016(</w:t>
      </w:r>
      <w:r w:rsidRPr="00696C1B">
        <w:rPr>
          <w:rStyle w:val="Rimandonotaapidipagina"/>
          <w:sz w:val="22"/>
          <w:szCs w:val="22"/>
        </w:rPr>
        <w:footnoteReference w:id="5"/>
      </w:r>
      <w:r w:rsidRPr="00696C1B">
        <w:rPr>
          <w:rStyle w:val="Numeropagina"/>
          <w:rFonts w:eastAsia="Tahoma"/>
          <w:sz w:val="22"/>
          <w:szCs w:val="22"/>
        </w:rPr>
        <w:t>);</w:t>
      </w:r>
    </w:p>
    <w:p w:rsidR="001F6840" w:rsidRPr="00696C1B" w:rsidRDefault="00BE67B6">
      <w:pPr>
        <w:pStyle w:val="Standard"/>
        <w:tabs>
          <w:tab w:val="left" w:pos="255"/>
          <w:tab w:val="left" w:pos="495"/>
        </w:tabs>
        <w:suppressAutoHyphens w:val="0"/>
        <w:spacing w:after="113"/>
        <w:ind w:left="255" w:hanging="255"/>
        <w:jc w:val="both"/>
        <w:rPr>
          <w:sz w:val="22"/>
          <w:szCs w:val="22"/>
        </w:rPr>
      </w:pPr>
      <w:r w:rsidRPr="00696C1B">
        <w:rPr>
          <w:rStyle w:val="Numeropagina"/>
          <w:rFonts w:eastAsia="Symbol"/>
          <w:sz w:val="22"/>
          <w:szCs w:val="22"/>
        </w:rPr>
        <w:t></w:t>
      </w:r>
      <w:r w:rsidRPr="00696C1B">
        <w:rPr>
          <w:rStyle w:val="Numeropagina"/>
          <w:rFonts w:eastAsia="Tahoma"/>
          <w:sz w:val="22"/>
          <w:szCs w:val="22"/>
        </w:rPr>
        <w:t xml:space="preserve"> l’inesistenza della causa di esclusione di cui all'art. 80, comma 4, quarto e quinto periodo, del </w:t>
      </w:r>
      <w:proofErr w:type="spellStart"/>
      <w:r w:rsidRPr="00696C1B">
        <w:rPr>
          <w:rStyle w:val="Numeropagina"/>
          <w:rFonts w:eastAsia="Tahoma"/>
          <w:sz w:val="22"/>
          <w:szCs w:val="22"/>
        </w:rPr>
        <w:t>D.lgs</w:t>
      </w:r>
      <w:proofErr w:type="spellEnd"/>
      <w:r w:rsidRPr="00696C1B">
        <w:rPr>
          <w:rStyle w:val="Numeropagina"/>
          <w:rFonts w:eastAsia="Tahoma"/>
          <w:sz w:val="22"/>
          <w:szCs w:val="22"/>
        </w:rPr>
        <w:t xml:space="preserve"> n. 50/2016, così come modificato dal </w:t>
      </w:r>
      <w:proofErr w:type="spellStart"/>
      <w:r w:rsidRPr="00696C1B">
        <w:rPr>
          <w:rStyle w:val="Numeropagina"/>
          <w:rFonts w:eastAsia="Tahoma"/>
          <w:sz w:val="22"/>
          <w:szCs w:val="22"/>
        </w:rPr>
        <w:t>D.l.</w:t>
      </w:r>
      <w:proofErr w:type="spellEnd"/>
      <w:r w:rsidRPr="00696C1B">
        <w:rPr>
          <w:rStyle w:val="Numeropagina"/>
          <w:rFonts w:eastAsia="Tahoma"/>
          <w:sz w:val="22"/>
          <w:szCs w:val="22"/>
        </w:rPr>
        <w:t xml:space="preserve"> n. 76/2020, convertito con legge 120/2020 (</w:t>
      </w:r>
      <w:r w:rsidRPr="00696C1B">
        <w:rPr>
          <w:rStyle w:val="Rimandonotaapidipagina"/>
          <w:sz w:val="22"/>
          <w:szCs w:val="22"/>
        </w:rPr>
        <w:footnoteReference w:id="6"/>
      </w:r>
      <w:r w:rsidRPr="00696C1B">
        <w:rPr>
          <w:rStyle w:val="Numeropagina"/>
          <w:rFonts w:eastAsia="Tahoma"/>
          <w:sz w:val="22"/>
          <w:szCs w:val="22"/>
        </w:rPr>
        <w:t>).</w:t>
      </w:r>
    </w:p>
    <w:p w:rsidR="001F6840" w:rsidRPr="00696C1B" w:rsidRDefault="001F6840">
      <w:pPr>
        <w:pStyle w:val="Standard"/>
        <w:tabs>
          <w:tab w:val="left" w:pos="255"/>
          <w:tab w:val="left" w:pos="495"/>
        </w:tabs>
        <w:suppressAutoHyphens w:val="0"/>
        <w:spacing w:after="113"/>
        <w:ind w:left="255" w:hanging="255"/>
        <w:jc w:val="both"/>
        <w:rPr>
          <w:rFonts w:eastAsia="Tahoma"/>
          <w:sz w:val="22"/>
          <w:szCs w:val="22"/>
        </w:rPr>
      </w:pPr>
    </w:p>
    <w:p w:rsidR="001F6840" w:rsidRPr="00696C1B" w:rsidRDefault="00BE67B6">
      <w:pPr>
        <w:pStyle w:val="Standard"/>
        <w:spacing w:before="113"/>
        <w:rPr>
          <w:rFonts w:eastAsia="Tahoma"/>
          <w:sz w:val="22"/>
          <w:szCs w:val="22"/>
        </w:rPr>
      </w:pPr>
      <w:r w:rsidRPr="00696C1B">
        <w:rPr>
          <w:rFonts w:eastAsia="Tahoma"/>
          <w:sz w:val="22"/>
          <w:szCs w:val="22"/>
        </w:rPr>
        <w:t>L</w:t>
      </w:r>
      <w:bookmarkStart w:id="2" w:name="_Ref496787048"/>
      <w:bookmarkEnd w:id="2"/>
      <w:r w:rsidRPr="00696C1B">
        <w:rPr>
          <w:rFonts w:eastAsia="Tahoma"/>
          <w:sz w:val="22"/>
          <w:szCs w:val="22"/>
        </w:rPr>
        <w:t xml:space="preserve">uogo e data _______________________                                                   </w:t>
      </w:r>
    </w:p>
    <w:p w:rsidR="000E632C" w:rsidRDefault="00BE67B6">
      <w:pPr>
        <w:pStyle w:val="Standard"/>
        <w:spacing w:before="113"/>
        <w:rPr>
          <w:rFonts w:eastAsia="Tahoma"/>
          <w:sz w:val="22"/>
          <w:szCs w:val="22"/>
        </w:rPr>
      </w:pPr>
      <w:r w:rsidRPr="00696C1B">
        <w:rPr>
          <w:rFonts w:eastAsia="Tahoma"/>
          <w:sz w:val="22"/>
          <w:szCs w:val="22"/>
        </w:rPr>
        <w:tab/>
      </w:r>
      <w:r w:rsidRPr="00696C1B">
        <w:rPr>
          <w:rFonts w:eastAsia="Tahoma"/>
          <w:sz w:val="22"/>
          <w:szCs w:val="22"/>
        </w:rPr>
        <w:tab/>
      </w:r>
      <w:r w:rsidRPr="00696C1B">
        <w:rPr>
          <w:rFonts w:eastAsia="Tahoma"/>
          <w:sz w:val="22"/>
          <w:szCs w:val="22"/>
        </w:rPr>
        <w:tab/>
      </w:r>
      <w:r w:rsidRPr="00696C1B">
        <w:rPr>
          <w:rFonts w:eastAsia="Tahoma"/>
          <w:sz w:val="22"/>
          <w:szCs w:val="22"/>
        </w:rPr>
        <w:tab/>
      </w:r>
      <w:r w:rsidRPr="00696C1B">
        <w:rPr>
          <w:rFonts w:eastAsia="Tahoma"/>
          <w:sz w:val="22"/>
          <w:szCs w:val="22"/>
        </w:rPr>
        <w:tab/>
      </w:r>
      <w:r w:rsidRPr="00696C1B">
        <w:rPr>
          <w:rFonts w:eastAsia="Tahoma"/>
          <w:sz w:val="22"/>
          <w:szCs w:val="22"/>
        </w:rPr>
        <w:tab/>
      </w:r>
      <w:r w:rsidRPr="00696C1B">
        <w:rPr>
          <w:rFonts w:eastAsia="Tahoma"/>
          <w:sz w:val="22"/>
          <w:szCs w:val="22"/>
        </w:rPr>
        <w:tab/>
      </w:r>
      <w:r w:rsidRPr="00696C1B">
        <w:rPr>
          <w:rFonts w:eastAsia="Tahoma"/>
          <w:sz w:val="22"/>
          <w:szCs w:val="22"/>
        </w:rPr>
        <w:tab/>
      </w:r>
      <w:r w:rsidRPr="00696C1B">
        <w:rPr>
          <w:rFonts w:eastAsia="Tahoma"/>
          <w:sz w:val="22"/>
          <w:szCs w:val="22"/>
        </w:rPr>
        <w:tab/>
        <w:t xml:space="preserve">     </w:t>
      </w:r>
    </w:p>
    <w:p w:rsidR="001F6840" w:rsidRPr="00696C1B" w:rsidRDefault="00BE67B6" w:rsidP="000E632C">
      <w:pPr>
        <w:pStyle w:val="Standard"/>
        <w:spacing w:before="113"/>
        <w:ind w:left="5670"/>
        <w:jc w:val="center"/>
        <w:rPr>
          <w:rFonts w:eastAsia="Tahoma"/>
          <w:sz w:val="22"/>
          <w:szCs w:val="22"/>
        </w:rPr>
      </w:pPr>
      <w:r w:rsidRPr="00696C1B">
        <w:rPr>
          <w:rFonts w:eastAsia="Tahoma"/>
          <w:sz w:val="22"/>
          <w:szCs w:val="22"/>
        </w:rPr>
        <w:t>IL DICHIARANTE</w:t>
      </w:r>
    </w:p>
    <w:p w:rsidR="001F6840" w:rsidRPr="00696C1B" w:rsidRDefault="00BE67B6" w:rsidP="000E632C">
      <w:pPr>
        <w:pStyle w:val="Standard"/>
        <w:spacing w:after="113"/>
        <w:ind w:left="5670"/>
        <w:jc w:val="center"/>
        <w:rPr>
          <w:sz w:val="22"/>
          <w:szCs w:val="22"/>
        </w:rPr>
      </w:pPr>
      <w:r w:rsidRPr="00696C1B">
        <w:rPr>
          <w:rFonts w:eastAsia="Tahoma"/>
          <w:sz w:val="22"/>
          <w:szCs w:val="22"/>
        </w:rPr>
        <w:t>(firma digitale)</w:t>
      </w:r>
    </w:p>
    <w:sectPr w:rsidR="001F6840" w:rsidRPr="00696C1B">
      <w:pgSz w:w="11906" w:h="16838"/>
      <w:pgMar w:top="1200" w:right="1134" w:bottom="69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548" w:rsidRDefault="00BE67B6">
      <w:r>
        <w:separator/>
      </w:r>
    </w:p>
  </w:endnote>
  <w:endnote w:type="continuationSeparator" w:id="0">
    <w:p w:rsidR="00101548" w:rsidRDefault="00BE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aoma">
    <w:altName w:val="Calibri"/>
    <w:charset w:val="00"/>
    <w:family w:val="auto"/>
    <w:pitch w:val="default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20B0704020202020204"/>
    <w:charset w:val="00"/>
    <w:family w:val="swiss"/>
    <w:pitch w:val="default"/>
  </w:font>
  <w:font w:name="Arial-BoldMT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548" w:rsidRDefault="00BE67B6">
      <w:r>
        <w:rPr>
          <w:color w:val="000000"/>
        </w:rPr>
        <w:separator/>
      </w:r>
    </w:p>
  </w:footnote>
  <w:footnote w:type="continuationSeparator" w:id="0">
    <w:p w:rsidR="00101548" w:rsidRDefault="00BE67B6">
      <w:r>
        <w:continuationSeparator/>
      </w:r>
    </w:p>
  </w:footnote>
  <w:footnote w:id="1">
    <w:p w:rsidR="001F6840" w:rsidRPr="00696C1B" w:rsidRDefault="00BE67B6" w:rsidP="00696C1B">
      <w:pPr>
        <w:pStyle w:val="Footnote"/>
        <w:jc w:val="both"/>
        <w:rPr>
          <w:rFonts w:ascii="Times New Roman" w:hAnsi="Times New Roman"/>
          <w:sz w:val="16"/>
          <w:szCs w:val="16"/>
        </w:rPr>
      </w:pPr>
      <w:r w:rsidRPr="00696C1B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>Scegliere la dizione che interessa</w:t>
      </w:r>
      <w:r w:rsidR="00696C1B" w:rsidRPr="00696C1B">
        <w:rPr>
          <w:rStyle w:val="FootnoteSymbol"/>
          <w:rFonts w:ascii="Times New Roman" w:eastAsia="Verdana" w:hAnsi="Times New Roman"/>
          <w:sz w:val="16"/>
          <w:szCs w:val="16"/>
        </w:rPr>
        <w:t>.</w:t>
      </w:r>
    </w:p>
  </w:footnote>
  <w:footnote w:id="2">
    <w:p w:rsidR="001F6840" w:rsidRPr="00696C1B" w:rsidRDefault="00BE67B6" w:rsidP="00696C1B">
      <w:pPr>
        <w:pStyle w:val="Footnote"/>
        <w:jc w:val="both"/>
        <w:rPr>
          <w:rFonts w:ascii="Times New Roman" w:hAnsi="Times New Roman"/>
          <w:sz w:val="16"/>
          <w:szCs w:val="16"/>
        </w:rPr>
      </w:pPr>
      <w:r w:rsidRPr="00696C1B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>Per tutte le comunicazioni ai sensi dell'art. 76 del D. Lgs. 50/2016</w:t>
      </w:r>
      <w:r w:rsidR="00696C1B" w:rsidRPr="00696C1B">
        <w:rPr>
          <w:rStyle w:val="FootnoteSymbol"/>
          <w:rFonts w:ascii="Times New Roman" w:eastAsia="Verdana" w:hAnsi="Times New Roman"/>
          <w:sz w:val="16"/>
          <w:szCs w:val="16"/>
        </w:rPr>
        <w:t>.</w:t>
      </w:r>
    </w:p>
  </w:footnote>
  <w:footnote w:id="3">
    <w:p w:rsidR="001F6840" w:rsidRPr="00696C1B" w:rsidRDefault="00BE67B6" w:rsidP="00696C1B">
      <w:pPr>
        <w:pStyle w:val="Footnote"/>
        <w:jc w:val="both"/>
        <w:rPr>
          <w:rFonts w:ascii="Times New Roman" w:hAnsi="Times New Roman"/>
          <w:sz w:val="16"/>
          <w:szCs w:val="16"/>
        </w:rPr>
      </w:pPr>
      <w:r w:rsidRPr="00696C1B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 xml:space="preserve">Si riporta quanto previsto dall'art. 80, comma 5, lett. f-bis) e f-ter) </w:t>
      </w:r>
      <w:proofErr w:type="spellStart"/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>D.Lgs.</w:t>
      </w:r>
      <w:proofErr w:type="spellEnd"/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 xml:space="preserve"> n. 50/2016 nel testo vigente:</w:t>
      </w:r>
    </w:p>
    <w:p w:rsidR="001F6840" w:rsidRPr="00696C1B" w:rsidRDefault="00BE67B6" w:rsidP="00696C1B">
      <w:pPr>
        <w:pStyle w:val="Footnote"/>
        <w:jc w:val="both"/>
        <w:rPr>
          <w:rFonts w:ascii="Times New Roman" w:hAnsi="Times New Roman"/>
          <w:sz w:val="16"/>
          <w:szCs w:val="16"/>
        </w:rPr>
      </w:pP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>“Le stazioni appaltanti escludono dalla partecipazione alla procedura d'appalto un operatore economico in una delle seguenti situazioni:</w:t>
      </w:r>
    </w:p>
    <w:p w:rsidR="001F6840" w:rsidRPr="00696C1B" w:rsidRDefault="00BE67B6" w:rsidP="00696C1B">
      <w:pPr>
        <w:pStyle w:val="Footnote"/>
        <w:jc w:val="both"/>
        <w:rPr>
          <w:rFonts w:ascii="Times New Roman" w:hAnsi="Times New Roman"/>
          <w:sz w:val="16"/>
          <w:szCs w:val="16"/>
        </w:rPr>
      </w:pP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ab/>
        <w:t>lett. f-bis) “l'operatore economico che presenti nella procedura di gara in corso e negli affidamenti di subappalti documentazione o dichiarazioni non veritiere;</w:t>
      </w:r>
    </w:p>
    <w:p w:rsidR="001F6840" w:rsidRPr="00696C1B" w:rsidRDefault="00BE67B6" w:rsidP="00696C1B">
      <w:pPr>
        <w:pStyle w:val="Footnote"/>
        <w:jc w:val="both"/>
        <w:rPr>
          <w:rFonts w:ascii="Times New Roman" w:hAnsi="Times New Roman"/>
          <w:sz w:val="16"/>
          <w:szCs w:val="16"/>
        </w:rPr>
      </w:pP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ab/>
        <w:t>lett. f-</w:t>
      </w:r>
      <w:proofErr w:type="gramStart"/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>ter)“</w:t>
      </w:r>
      <w:proofErr w:type="gramEnd"/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>l'operatore economico iscritto nel casellario informatico tenuto dall'Osservatorio dell'ANAC per aver presentato false dichiarazioni o falsa documentazione nelle procedure di gara e negli affidamenti di subappalti. Il motivo di esclusione perdura fino a quando opera l'iscrizione nel Casellario informatico”</w:t>
      </w:r>
    </w:p>
  </w:footnote>
  <w:footnote w:id="4">
    <w:p w:rsidR="001F6840" w:rsidRPr="00696C1B" w:rsidRDefault="00BE67B6" w:rsidP="00696C1B">
      <w:pPr>
        <w:pStyle w:val="Footnote"/>
        <w:tabs>
          <w:tab w:val="left" w:pos="572"/>
        </w:tabs>
        <w:jc w:val="both"/>
        <w:rPr>
          <w:rFonts w:ascii="Times New Roman" w:hAnsi="Times New Roman"/>
          <w:sz w:val="16"/>
          <w:szCs w:val="16"/>
        </w:rPr>
      </w:pPr>
      <w:r w:rsidRPr="00696C1B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696C1B">
        <w:rPr>
          <w:rStyle w:val="Numeropagina"/>
          <w:rFonts w:ascii="Times New Roman" w:eastAsia="Tahoma" w:hAnsi="Times New Roman"/>
          <w:sz w:val="16"/>
          <w:szCs w:val="16"/>
        </w:rPr>
        <w:t xml:space="preserve"> </w:t>
      </w: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 xml:space="preserve">Si riporta quanto previsto dall'art. 80, comma 5, </w:t>
      </w:r>
      <w:proofErr w:type="spellStart"/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>lett.c</w:t>
      </w:r>
      <w:proofErr w:type="spellEnd"/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 xml:space="preserve">, c-bis), c-ter) e c-quater), </w:t>
      </w:r>
      <w:proofErr w:type="spellStart"/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>D.Lgs.</w:t>
      </w:r>
      <w:proofErr w:type="spellEnd"/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 xml:space="preserve"> n. 50/2016 nel testo vigente:</w:t>
      </w:r>
    </w:p>
    <w:p w:rsidR="001F6840" w:rsidRPr="00696C1B" w:rsidRDefault="00BE67B6" w:rsidP="00696C1B">
      <w:pPr>
        <w:pStyle w:val="Footnote"/>
        <w:tabs>
          <w:tab w:val="left" w:pos="572"/>
        </w:tabs>
        <w:jc w:val="both"/>
        <w:rPr>
          <w:rFonts w:ascii="Times New Roman" w:hAnsi="Times New Roman"/>
          <w:sz w:val="16"/>
          <w:szCs w:val="16"/>
        </w:rPr>
      </w:pP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>“Le stazioni appaltanti escludono dalla partecipazione alla procedura d'appalto un operatore economico in una delle seguenti situazioni, qualora:</w:t>
      </w:r>
    </w:p>
    <w:p w:rsidR="001F6840" w:rsidRPr="00696C1B" w:rsidRDefault="00BE67B6" w:rsidP="00696C1B">
      <w:pPr>
        <w:pStyle w:val="Footnote"/>
        <w:tabs>
          <w:tab w:val="left" w:pos="572"/>
        </w:tabs>
        <w:jc w:val="both"/>
        <w:rPr>
          <w:rFonts w:ascii="Times New Roman" w:hAnsi="Times New Roman"/>
          <w:sz w:val="16"/>
          <w:szCs w:val="16"/>
        </w:rPr>
      </w:pP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ab/>
        <w:t>lett. c) la stazione appaltante dimostri con mezzi adeguati che l'operatore economico si è reso colpevole di gravi illeciti professionali, tali da rendere dubbia la sua integrità o affidabilità;</w:t>
      </w:r>
    </w:p>
    <w:p w:rsidR="001F6840" w:rsidRPr="00696C1B" w:rsidRDefault="00BE67B6" w:rsidP="00696C1B">
      <w:pPr>
        <w:pStyle w:val="Footnote"/>
        <w:tabs>
          <w:tab w:val="left" w:pos="572"/>
        </w:tabs>
        <w:jc w:val="both"/>
        <w:rPr>
          <w:rFonts w:ascii="Times New Roman" w:hAnsi="Times New Roman"/>
          <w:sz w:val="16"/>
          <w:szCs w:val="16"/>
        </w:rPr>
      </w:pP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ab/>
        <w:t>lett. c-</w:t>
      </w:r>
      <w:r w:rsidRPr="00696C1B">
        <w:rPr>
          <w:rStyle w:val="FootnoteSymbol"/>
          <w:rFonts w:ascii="Times New Roman" w:eastAsia="Verdana" w:hAnsi="Times New Roman"/>
          <w:i/>
          <w:iCs/>
          <w:sz w:val="16"/>
          <w:szCs w:val="16"/>
        </w:rPr>
        <w:t>bis</w:t>
      </w: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>) l'operatore economico abbia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delle procedure di selezione;</w:t>
      </w:r>
    </w:p>
    <w:p w:rsidR="001F6840" w:rsidRPr="00696C1B" w:rsidRDefault="00BE67B6" w:rsidP="00696C1B">
      <w:pPr>
        <w:pStyle w:val="Footnote"/>
        <w:tabs>
          <w:tab w:val="left" w:pos="572"/>
        </w:tabs>
        <w:jc w:val="both"/>
        <w:rPr>
          <w:rFonts w:ascii="Times New Roman" w:hAnsi="Times New Roman"/>
          <w:sz w:val="16"/>
          <w:szCs w:val="16"/>
        </w:rPr>
      </w:pP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ab/>
        <w:t>lett. c-</w:t>
      </w:r>
      <w:r w:rsidRPr="00696C1B">
        <w:rPr>
          <w:rStyle w:val="FootnoteSymbol"/>
          <w:rFonts w:ascii="Times New Roman" w:eastAsia="Verdana" w:hAnsi="Times New Roman"/>
          <w:i/>
          <w:iCs/>
          <w:sz w:val="16"/>
          <w:szCs w:val="16"/>
        </w:rPr>
        <w:t>ter</w:t>
      </w: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>) l'operatore economico abbia dimostrato significative o persistenti carenze nell'esecuzione di un precedente contratto di appalto o di concessione che ne hanno causato la risoluzione per inadempimento ovvero la condanna al risarcimento del danno e altre sanzioni comparabili...</w:t>
      </w:r>
      <w:r w:rsidRPr="00696C1B">
        <w:rPr>
          <w:rStyle w:val="FootnoteSymbol"/>
          <w:rFonts w:ascii="Times New Roman" w:eastAsia="Verdana" w:hAnsi="Times New Roman"/>
          <w:i/>
          <w:iCs/>
          <w:sz w:val="16"/>
          <w:szCs w:val="16"/>
        </w:rPr>
        <w:t>omissis</w:t>
      </w: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 xml:space="preserve"> ...;</w:t>
      </w:r>
    </w:p>
    <w:p w:rsidR="001F6840" w:rsidRPr="00696C1B" w:rsidRDefault="00BE67B6" w:rsidP="00696C1B">
      <w:pPr>
        <w:pStyle w:val="Footnote"/>
        <w:tabs>
          <w:tab w:val="left" w:pos="572"/>
        </w:tabs>
        <w:jc w:val="both"/>
        <w:rPr>
          <w:rFonts w:ascii="Times New Roman" w:hAnsi="Times New Roman"/>
          <w:sz w:val="16"/>
          <w:szCs w:val="16"/>
        </w:rPr>
      </w:pP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ab/>
        <w:t>lett. c-</w:t>
      </w:r>
      <w:r w:rsidRPr="00696C1B">
        <w:rPr>
          <w:rStyle w:val="FootnoteSymbol"/>
          <w:rFonts w:ascii="Times New Roman" w:eastAsia="Verdana" w:hAnsi="Times New Roman"/>
          <w:i/>
          <w:iCs/>
          <w:sz w:val="16"/>
          <w:szCs w:val="16"/>
        </w:rPr>
        <w:t>quater</w:t>
      </w: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 xml:space="preserve">) l'operatore economico abbia commesso grave inadempimento nei confronti di uno o </w:t>
      </w:r>
      <w:proofErr w:type="spellStart"/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>piu'</w:t>
      </w:r>
      <w:proofErr w:type="spellEnd"/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 xml:space="preserve"> subappaltatori, riconosciuto o accertato con sentenza passata in giudicato”.</w:t>
      </w:r>
    </w:p>
  </w:footnote>
  <w:footnote w:id="5">
    <w:p w:rsidR="001F6840" w:rsidRPr="00696C1B" w:rsidRDefault="00BE67B6" w:rsidP="00696C1B">
      <w:pPr>
        <w:pStyle w:val="Footnote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6C1B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 xml:space="preserve"> Si riporta quanto previsto dall'art. 80, comma 5, </w:t>
      </w:r>
      <w:proofErr w:type="spellStart"/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>lett.b</w:t>
      </w:r>
      <w:proofErr w:type="spellEnd"/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 xml:space="preserve">, </w:t>
      </w:r>
      <w:proofErr w:type="spellStart"/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>D.Lgs.</w:t>
      </w:r>
      <w:proofErr w:type="spellEnd"/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 xml:space="preserve"> n. 50/2016 nel testo vigente: “l'operatore economico sia stato sottoposto a fallimento o</w:t>
      </w:r>
      <w:r w:rsidR="00696C1B">
        <w:rPr>
          <w:rStyle w:val="FootnoteSymbol"/>
          <w:rFonts w:ascii="Times New Roman" w:eastAsia="Verdana" w:hAnsi="Times New Roman"/>
          <w:sz w:val="16"/>
          <w:szCs w:val="16"/>
        </w:rPr>
        <w:t xml:space="preserve"> </w:t>
      </w: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>si trovi in stato di liquidazione coatta o di concordato preventivo o sia in corso nei suoi confronti un procedimento per la dichiarazione di una di tali situazioni, fermo restando quanto previsto dall'articolo 110 del presente codice e dall'articolo 186-bis del regio decreto 16 marzo 1942, n. 267.</w:t>
      </w:r>
    </w:p>
  </w:footnote>
  <w:footnote w:id="6">
    <w:p w:rsidR="001F6840" w:rsidRPr="00696C1B" w:rsidRDefault="00BE67B6" w:rsidP="00696C1B">
      <w:pPr>
        <w:pStyle w:val="Footnote"/>
        <w:jc w:val="both"/>
        <w:rPr>
          <w:rFonts w:ascii="Times New Roman" w:hAnsi="Times New Roman"/>
          <w:sz w:val="16"/>
          <w:szCs w:val="16"/>
        </w:rPr>
      </w:pPr>
      <w:r w:rsidRPr="00696C1B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 xml:space="preserve">Si riporta quanto previsto dall'art. 80, comma 4 quarto e quinto periodo, </w:t>
      </w:r>
      <w:proofErr w:type="spellStart"/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>D.Lgs.</w:t>
      </w:r>
      <w:proofErr w:type="spellEnd"/>
      <w:r w:rsidRPr="00696C1B">
        <w:rPr>
          <w:rStyle w:val="FootnoteSymbol"/>
          <w:rFonts w:ascii="Times New Roman" w:eastAsia="Verdana" w:hAnsi="Times New Roman"/>
          <w:sz w:val="16"/>
          <w:szCs w:val="16"/>
        </w:rPr>
        <w:t xml:space="preserve"> n. 50/2016 nel testo vigente: “</w:t>
      </w:r>
      <w:r w:rsidRPr="00696C1B">
        <w:rPr>
          <w:rFonts w:ascii="Times New Roman" w:eastAsia="Verdana" w:hAnsi="Times New Roman"/>
          <w:sz w:val="16"/>
          <w:szCs w:val="16"/>
        </w:rPr>
        <w:t xml:space="preserve">Un operatore economico </w:t>
      </w:r>
      <w:proofErr w:type="spellStart"/>
      <w:r w:rsidRPr="00696C1B">
        <w:rPr>
          <w:rFonts w:ascii="Times New Roman" w:eastAsia="Verdana" w:hAnsi="Times New Roman"/>
          <w:sz w:val="16"/>
          <w:szCs w:val="16"/>
        </w:rPr>
        <w:t>puo'</w:t>
      </w:r>
      <w:proofErr w:type="spellEnd"/>
      <w:r w:rsidRPr="00696C1B">
        <w:rPr>
          <w:rFonts w:ascii="Times New Roman" w:eastAsia="Verdana" w:hAnsi="Times New Roman"/>
          <w:sz w:val="16"/>
          <w:szCs w:val="16"/>
        </w:rPr>
        <w:t xml:space="preserve"> essere escluso dalla partecipazione a una procedura d'appalto se la stazione appaltante </w:t>
      </w:r>
      <w:proofErr w:type="spellStart"/>
      <w:proofErr w:type="gramStart"/>
      <w:r w:rsidRPr="00696C1B">
        <w:rPr>
          <w:rFonts w:ascii="Times New Roman" w:eastAsia="Verdana" w:hAnsi="Times New Roman"/>
          <w:sz w:val="16"/>
          <w:szCs w:val="16"/>
        </w:rPr>
        <w:t>e'</w:t>
      </w:r>
      <w:proofErr w:type="spellEnd"/>
      <w:proofErr w:type="gramEnd"/>
      <w:r w:rsidRPr="00696C1B">
        <w:rPr>
          <w:rFonts w:ascii="Times New Roman" w:eastAsia="Verdana" w:hAnsi="Times New Roman"/>
          <w:sz w:val="16"/>
          <w:szCs w:val="16"/>
        </w:rPr>
        <w:t xml:space="preserve"> a conoscenza e </w:t>
      </w:r>
      <w:proofErr w:type="spellStart"/>
      <w:r w:rsidRPr="00696C1B">
        <w:rPr>
          <w:rFonts w:ascii="Times New Roman" w:eastAsia="Verdana" w:hAnsi="Times New Roman"/>
          <w:sz w:val="16"/>
          <w:szCs w:val="16"/>
        </w:rPr>
        <w:t>puo'</w:t>
      </w:r>
      <w:proofErr w:type="spellEnd"/>
      <w:r w:rsidRPr="00696C1B">
        <w:rPr>
          <w:rFonts w:ascii="Times New Roman" w:eastAsia="Verdana" w:hAnsi="Times New Roman"/>
          <w:sz w:val="16"/>
          <w:szCs w:val="16"/>
        </w:rPr>
        <w:t xml:space="preserve"> adeguatamente dimostrare che lo stesso non ha ottemperato agli obblighi relativi al pagamento delle imposte e tasse o dei contributi previdenziali non definitivamente accertati qualora tale mancato pagamento costituisca una grave violazione ai sensi rispettivamente del secondo o del quarto periodo. Il presente comma non si applica quando l'operatore economico ha ottemperato ai suoi obblighi pagando o impegnandosi in modo vincolante a pagare le imposte o i contributi previdenziali dovuti, compresi eventuali interessi o multe, ovvero quando il debito tributario o previdenziale sia comunque integralmente estinto, </w:t>
      </w:r>
      <w:proofErr w:type="spellStart"/>
      <w:r w:rsidRPr="00696C1B">
        <w:rPr>
          <w:rFonts w:ascii="Times New Roman" w:eastAsia="Verdana" w:hAnsi="Times New Roman"/>
          <w:sz w:val="16"/>
          <w:szCs w:val="16"/>
        </w:rPr>
        <w:t>purche</w:t>
      </w:r>
      <w:proofErr w:type="spellEnd"/>
      <w:r w:rsidRPr="00696C1B">
        <w:rPr>
          <w:rFonts w:ascii="Times New Roman" w:eastAsia="Verdana" w:hAnsi="Times New Roman"/>
          <w:sz w:val="16"/>
          <w:szCs w:val="16"/>
        </w:rPr>
        <w:t>' l'estinzione, il pagamento o l'impegno si siano perfezionati anteriormente alla scadenza del termine per la presentazione delle domande.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D7134"/>
    <w:multiLevelType w:val="multilevel"/>
    <w:tmpl w:val="5D94650A"/>
    <w:styleLink w:val="RTFNum3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/>
        <w:b/>
        <w:bCs/>
        <w:i w:val="0"/>
        <w:iCs w:val="0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46850EBB"/>
    <w:multiLevelType w:val="multilevel"/>
    <w:tmpl w:val="82BCDD0A"/>
    <w:styleLink w:val="RTFNum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Courier New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ascii="Wingdings" w:eastAsia="Wingdings" w:hAnsi="Wingdings" w:cs="Wingdings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eastAsia="Courier New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ascii="Wingdings" w:eastAsia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eastAsia="Courier New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ascii="Wingdings" w:eastAsia="Wingdings" w:hAnsi="Wingdings" w:cs="Wingdings"/>
      </w:rPr>
    </w:lvl>
  </w:abstractNum>
  <w:abstractNum w:abstractNumId="2" w15:restartNumberingAfterBreak="0">
    <w:nsid w:val="4C9414F5"/>
    <w:multiLevelType w:val="multilevel"/>
    <w:tmpl w:val="3C46AC3E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634F2430"/>
    <w:multiLevelType w:val="multilevel"/>
    <w:tmpl w:val="E170FFE4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40"/>
    <w:rsid w:val="000E632C"/>
    <w:rsid w:val="00101548"/>
    <w:rsid w:val="001F6840"/>
    <w:rsid w:val="00440B14"/>
    <w:rsid w:val="00696C1B"/>
    <w:rsid w:val="006B132E"/>
    <w:rsid w:val="00B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41D8"/>
  <w15:docId w15:val="{D97F0E5F-3F27-41B0-BC81-FF8FFBDD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color w:val="000000"/>
    </w:rPr>
  </w:style>
  <w:style w:type="paragraph" w:customStyle="1" w:styleId="Heading">
    <w:name w:val="Heading"/>
    <w:basedOn w:val="Standard"/>
    <w:next w:val="Textbody"/>
    <w:pPr>
      <w:keepNext/>
      <w:autoSpaceDE w:val="0"/>
      <w:spacing w:before="240" w:after="120"/>
    </w:pPr>
    <w:rPr>
      <w:rFonts w:ascii="Arial" w:eastAsia="Mangal" w:hAnsi="Arial" w:cs="Microsoft YaHei"/>
      <w:sz w:val="28"/>
    </w:rPr>
  </w:style>
  <w:style w:type="paragraph" w:customStyle="1" w:styleId="Textbody">
    <w:name w:val="Text body"/>
    <w:basedOn w:val="Standard"/>
    <w:pPr>
      <w:autoSpaceDE w:val="0"/>
      <w:spacing w:after="120"/>
    </w:pPr>
  </w:style>
  <w:style w:type="paragraph" w:styleId="Elenco">
    <w:name w:val="List"/>
    <w:basedOn w:val="Textbody"/>
    <w:rPr>
      <w:rFonts w:eastAsia="Mangal"/>
    </w:rPr>
  </w:style>
  <w:style w:type="paragraph" w:styleId="Didascalia">
    <w:name w:val="caption"/>
    <w:basedOn w:val="Standard"/>
    <w:pPr>
      <w:autoSpaceDE w:val="0"/>
      <w:spacing w:before="120" w:after="120"/>
    </w:pPr>
    <w:rPr>
      <w:rFonts w:eastAsia="Mangal"/>
      <w:i/>
      <w:iCs/>
    </w:rPr>
  </w:style>
  <w:style w:type="paragraph" w:customStyle="1" w:styleId="Index">
    <w:name w:val="Index"/>
    <w:basedOn w:val="Standard"/>
    <w:pPr>
      <w:autoSpaceDE w:val="0"/>
    </w:pPr>
    <w:rPr>
      <w:rFonts w:eastAsia="Mangal"/>
    </w:rPr>
  </w:style>
  <w:style w:type="paragraph" w:customStyle="1" w:styleId="Corpodeltesto31">
    <w:name w:val="Corpo del testo 31"/>
    <w:basedOn w:val="Standard"/>
    <w:pPr>
      <w:autoSpaceDE w:val="0"/>
      <w:jc w:val="both"/>
    </w:pPr>
    <w:rPr>
      <w:b/>
      <w:bCs/>
      <w:sz w:val="28"/>
    </w:rPr>
  </w:style>
  <w:style w:type="paragraph" w:customStyle="1" w:styleId="Textbodyindent">
    <w:name w:val="Text body indent"/>
    <w:basedOn w:val="Standard"/>
    <w:pPr>
      <w:autoSpaceDE w:val="0"/>
      <w:ind w:firstLine="360"/>
      <w:jc w:val="both"/>
    </w:pPr>
    <w:rPr>
      <w:rFonts w:ascii="Comic Sans MS" w:eastAsia="Comic Sans MS" w:hAnsi="Comic Sans MS"/>
      <w:sz w:val="28"/>
    </w:rPr>
  </w:style>
  <w:style w:type="paragraph" w:customStyle="1" w:styleId="sche3">
    <w:name w:val="sche_3"/>
    <w:pPr>
      <w:suppressAutoHyphens/>
      <w:jc w:val="both"/>
    </w:pPr>
    <w:rPr>
      <w:rFonts w:ascii="Arial" w:eastAsia="Arial" w:hAnsi="Arial"/>
      <w:lang w:val="en-US"/>
    </w:rPr>
  </w:style>
  <w:style w:type="paragraph" w:styleId="NormaleWeb">
    <w:name w:val="Normal (Web)"/>
    <w:basedOn w:val="Standard"/>
    <w:pPr>
      <w:autoSpaceDE w:val="0"/>
      <w:spacing w:before="100" w:after="100"/>
    </w:pPr>
  </w:style>
  <w:style w:type="paragraph" w:customStyle="1" w:styleId="sche22">
    <w:name w:val="sche2_2"/>
    <w:pPr>
      <w:suppressAutoHyphens/>
      <w:jc w:val="right"/>
    </w:pPr>
    <w:rPr>
      <w:rFonts w:eastAsia="Times New Roman"/>
      <w:lang w:val="en-US"/>
    </w:rPr>
  </w:style>
  <w:style w:type="paragraph" w:styleId="Corpodeltesto2">
    <w:name w:val="Body Text 2"/>
    <w:basedOn w:val="Standard"/>
    <w:pPr>
      <w:autoSpaceDE w:val="0"/>
      <w:spacing w:after="120" w:line="480" w:lineRule="auto"/>
    </w:pPr>
  </w:style>
  <w:style w:type="paragraph" w:customStyle="1" w:styleId="art-comma">
    <w:name w:val="art-comma"/>
    <w:basedOn w:val="Standard"/>
    <w:pPr>
      <w:suppressAutoHyphens w:val="0"/>
      <w:autoSpaceDE w:val="0"/>
      <w:ind w:left="709" w:hanging="709"/>
      <w:jc w:val="both"/>
    </w:pPr>
  </w:style>
  <w:style w:type="paragraph" w:styleId="Corpodeltesto3">
    <w:name w:val="Body Text 3"/>
    <w:basedOn w:val="Standard"/>
    <w:pPr>
      <w:autoSpaceDE w:val="0"/>
      <w:spacing w:after="120"/>
    </w:pPr>
  </w:style>
  <w:style w:type="paragraph" w:styleId="Paragrafoelenco">
    <w:name w:val="List Paragraph"/>
    <w:basedOn w:val="Standard"/>
    <w:pPr>
      <w:autoSpaceDE w:val="0"/>
      <w:ind w:left="720"/>
    </w:pPr>
    <w:rPr>
      <w:rFonts w:cs="Calibri"/>
      <w:lang w:eastAsia="it-IT"/>
    </w:rPr>
  </w:style>
  <w:style w:type="paragraph" w:customStyle="1" w:styleId="TableContents">
    <w:name w:val="Table Contents"/>
    <w:basedOn w:val="Standard"/>
    <w:pPr>
      <w:autoSpaceDE w:val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ottotitolo">
    <w:name w:val="Subtitle"/>
    <w:basedOn w:val="Standard"/>
    <w:next w:val="Textbody"/>
    <w:uiPriority w:val="11"/>
    <w:qFormat/>
    <w:pPr>
      <w:autoSpaceDE w:val="0"/>
      <w:spacing w:after="60"/>
      <w:jc w:val="center"/>
    </w:pPr>
    <w:rPr>
      <w:rFonts w:ascii="Arial" w:eastAsia="Arial" w:hAnsi="Arial"/>
      <w:i/>
      <w:iCs/>
      <w:lang w:eastAsia="it-IT"/>
    </w:rPr>
  </w:style>
  <w:style w:type="paragraph" w:customStyle="1" w:styleId="Footnote">
    <w:name w:val="Footnote"/>
    <w:basedOn w:val="Standard"/>
    <w:pPr>
      <w:autoSpaceDE w:val="0"/>
      <w:ind w:left="283" w:hanging="283"/>
    </w:pPr>
    <w:rPr>
      <w:rFonts w:ascii="Thaoma" w:hAnsi="Thaoma"/>
    </w:rPr>
  </w:style>
  <w:style w:type="paragraph" w:customStyle="1" w:styleId="Endnote">
    <w:name w:val="Endnote"/>
    <w:basedOn w:val="Standard"/>
    <w:pPr>
      <w:autoSpaceDE w:val="0"/>
    </w:pPr>
  </w:style>
  <w:style w:type="paragraph" w:customStyle="1" w:styleId="Quotations">
    <w:name w:val="Quotations"/>
    <w:basedOn w:val="Standard"/>
    <w:pPr>
      <w:autoSpaceDE w:val="0"/>
      <w:spacing w:after="283"/>
      <w:ind w:left="567" w:right="567"/>
    </w:p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Arial Unicode MS" w:eastAsia="Arial Unicode MS" w:hAnsi="Arial Unicode MS" w:cs="Arial Unicode MS"/>
    </w:rPr>
  </w:style>
  <w:style w:type="character" w:customStyle="1" w:styleId="RTFNum21">
    <w:name w:val="RTF_Num 2 1"/>
    <w:rPr>
      <w:rFonts w:eastAsia="Times New Roman"/>
      <w:b/>
      <w:bCs/>
      <w:i w:val="0"/>
      <w:iCs w:val="0"/>
    </w:rPr>
  </w:style>
  <w:style w:type="character" w:customStyle="1" w:styleId="RTFNum22">
    <w:name w:val="RTF_Num 2 2"/>
    <w:rPr>
      <w:rFonts w:eastAsia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eastAsia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eastAsia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31">
    <w:name w:val="RTF_Num 3 1"/>
    <w:rPr>
      <w:rFonts w:eastAsia="Times New Roman"/>
      <w:b/>
      <w:bCs/>
      <w:i w:val="0"/>
      <w:iCs w:val="0"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eastAsia="Times New Roman"/>
      <w:b/>
      <w:bCs/>
      <w:i w:val="0"/>
      <w:iCs w:val="0"/>
    </w:rPr>
  </w:style>
  <w:style w:type="character" w:customStyle="1" w:styleId="RTFNum42">
    <w:name w:val="RTF_Num 4 2"/>
    <w:rPr>
      <w:rFonts w:eastAsia="Times New Roman"/>
      <w:b/>
      <w:bCs/>
      <w:i w:val="0"/>
      <w:iCs w:val="0"/>
    </w:rPr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eastAsia="Times New Roman"/>
      <w:b/>
      <w:bCs/>
    </w:rPr>
  </w:style>
  <w:style w:type="character" w:customStyle="1" w:styleId="RTFNum52">
    <w:name w:val="RTF_Num 5 2"/>
    <w:rPr>
      <w:rFonts w:eastAsia="Times New Roman"/>
      <w:b/>
      <w:bCs/>
    </w:rPr>
  </w:style>
  <w:style w:type="character" w:customStyle="1" w:styleId="RTFNum53">
    <w:name w:val="RTF_Num 5 3"/>
    <w:rPr>
      <w:rFonts w:eastAsia="Times New Roman"/>
      <w:b/>
      <w:bCs/>
    </w:rPr>
  </w:style>
  <w:style w:type="character" w:customStyle="1" w:styleId="RTFNum54">
    <w:name w:val="RTF_Num 5 4"/>
    <w:rPr>
      <w:rFonts w:eastAsia="Times New Roman"/>
      <w:b/>
      <w:bCs/>
    </w:rPr>
  </w:style>
  <w:style w:type="character" w:customStyle="1" w:styleId="RTFNum55">
    <w:name w:val="RTF_Num 5 5"/>
    <w:rPr>
      <w:rFonts w:eastAsia="Times New Roman"/>
      <w:b/>
      <w:bCs/>
    </w:rPr>
  </w:style>
  <w:style w:type="character" w:customStyle="1" w:styleId="RTFNum56">
    <w:name w:val="RTF_Num 5 6"/>
    <w:rPr>
      <w:rFonts w:eastAsia="Times New Roman"/>
      <w:b/>
      <w:bCs/>
    </w:rPr>
  </w:style>
  <w:style w:type="character" w:customStyle="1" w:styleId="RTFNum57">
    <w:name w:val="RTF_Num 5 7"/>
    <w:rPr>
      <w:rFonts w:eastAsia="Times New Roman"/>
      <w:b/>
      <w:bCs/>
    </w:rPr>
  </w:style>
  <w:style w:type="character" w:customStyle="1" w:styleId="RTFNum58">
    <w:name w:val="RTF_Num 5 8"/>
    <w:rPr>
      <w:rFonts w:eastAsia="Times New Roman"/>
      <w:b/>
      <w:bCs/>
    </w:rPr>
  </w:style>
  <w:style w:type="character" w:customStyle="1" w:styleId="RTFNum59">
    <w:name w:val="RTF_Num 5 9"/>
    <w:rPr>
      <w:rFonts w:eastAsia="Times New Roman"/>
      <w:b/>
      <w:bCs/>
    </w:rPr>
  </w:style>
  <w:style w:type="character" w:customStyle="1" w:styleId="RTFNum61">
    <w:name w:val="RTF_Num 6 1"/>
    <w:rPr>
      <w:rFonts w:eastAsia="Times New Roman"/>
      <w:b/>
      <w:bCs/>
    </w:rPr>
  </w:style>
  <w:style w:type="character" w:customStyle="1" w:styleId="RTFNum62">
    <w:name w:val="RTF_Num 6 2"/>
    <w:rPr>
      <w:rFonts w:eastAsia="Times New Roman"/>
      <w:b/>
      <w:bCs/>
    </w:rPr>
  </w:style>
  <w:style w:type="character" w:customStyle="1" w:styleId="RTFNum63">
    <w:name w:val="RTF_Num 6 3"/>
    <w:rPr>
      <w:rFonts w:eastAsia="Times New Roman"/>
      <w:b/>
      <w:bCs/>
    </w:rPr>
  </w:style>
  <w:style w:type="character" w:customStyle="1" w:styleId="RTFNum64">
    <w:name w:val="RTF_Num 6 4"/>
    <w:rPr>
      <w:rFonts w:eastAsia="Times New Roman"/>
      <w:b/>
      <w:bCs/>
    </w:rPr>
  </w:style>
  <w:style w:type="character" w:customStyle="1" w:styleId="RTFNum65">
    <w:name w:val="RTF_Num 6 5"/>
    <w:rPr>
      <w:rFonts w:eastAsia="Times New Roman"/>
      <w:b/>
      <w:bCs/>
    </w:rPr>
  </w:style>
  <w:style w:type="character" w:customStyle="1" w:styleId="RTFNum66">
    <w:name w:val="RTF_Num 6 6"/>
    <w:rPr>
      <w:rFonts w:eastAsia="Times New Roman"/>
      <w:b/>
      <w:bCs/>
    </w:rPr>
  </w:style>
  <w:style w:type="character" w:customStyle="1" w:styleId="RTFNum67">
    <w:name w:val="RTF_Num 6 7"/>
    <w:rPr>
      <w:rFonts w:eastAsia="Times New Roman"/>
      <w:b/>
      <w:bCs/>
    </w:rPr>
  </w:style>
  <w:style w:type="character" w:customStyle="1" w:styleId="RTFNum68">
    <w:name w:val="RTF_Num 6 8"/>
    <w:rPr>
      <w:rFonts w:eastAsia="Times New Roman"/>
      <w:b/>
      <w:bCs/>
    </w:rPr>
  </w:style>
  <w:style w:type="character" w:customStyle="1" w:styleId="RTFNum69">
    <w:name w:val="RTF_Num 6 9"/>
    <w:rPr>
      <w:rFonts w:eastAsia="Times New Roman"/>
      <w:b/>
      <w:bCs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  <w:i/>
      <w:iCs/>
      <w:color w:val="000000"/>
      <w:sz w:val="20"/>
    </w:rPr>
  </w:style>
  <w:style w:type="character" w:customStyle="1" w:styleId="WW8Num1z1">
    <w:name w:val="WW8Num1z1"/>
    <w:rPr>
      <w:rFonts w:ascii="Courier New" w:eastAsia="Courier New" w:hAnsi="Courier New"/>
      <w:caps w:val="0"/>
      <w:smallCaps w:val="0"/>
      <w:sz w:val="20"/>
      <w:lang w:val="it-IT"/>
    </w:rPr>
  </w:style>
  <w:style w:type="character" w:customStyle="1" w:styleId="WW8Num1z2">
    <w:name w:val="WW8Num1z2"/>
    <w:rPr>
      <w:rFonts w:ascii="Wingdings" w:eastAsia="Wingdings" w:hAnsi="Wingdings"/>
    </w:rPr>
  </w:style>
  <w:style w:type="character" w:customStyle="1" w:styleId="WW8Num1z3">
    <w:name w:val="WW8Num1z3"/>
    <w:rPr>
      <w:rFonts w:ascii="Symbol" w:eastAsia="Symbol" w:hAnsi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lang w:val="it-IT"/>
    </w:rPr>
  </w:style>
  <w:style w:type="character" w:customStyle="1" w:styleId="WW8Num2z1">
    <w:name w:val="WW8Num2z1"/>
    <w:rPr>
      <w:rFonts w:eastAsia="Tahoma"/>
      <w:caps w:val="0"/>
      <w:smallCaps w:val="0"/>
      <w:lang w:val="it-IT"/>
    </w:rPr>
  </w:style>
  <w:style w:type="character" w:customStyle="1" w:styleId="WW8Num3z0">
    <w:name w:val="WW8Num3z0"/>
    <w:rPr>
      <w:lang w:val="it-I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eastAsia="Times New Roman" w:hAnsi="Times New Roman" w:cs="Times New Roman"/>
      <w:sz w:val="22"/>
    </w:rPr>
  </w:style>
  <w:style w:type="character" w:customStyle="1" w:styleId="WW8Num5z1">
    <w:name w:val="WW8Num5z1"/>
    <w:rPr>
      <w:rFonts w:ascii="Courier New" w:eastAsia="Courier New" w:hAnsi="Courier New"/>
    </w:rPr>
  </w:style>
  <w:style w:type="character" w:customStyle="1" w:styleId="WW8Num5z2">
    <w:name w:val="WW8Num5z2"/>
    <w:rPr>
      <w:rFonts w:ascii="Wingdings" w:eastAsia="Wingdings" w:hAnsi="Wingdings"/>
    </w:rPr>
  </w:style>
  <w:style w:type="character" w:customStyle="1" w:styleId="WW8Num5z3">
    <w:name w:val="WW8Num5z3"/>
    <w:rPr>
      <w:rFonts w:ascii="Symbol" w:eastAsia="Symbol" w:hAnsi="Symbol"/>
    </w:rPr>
  </w:style>
  <w:style w:type="character" w:customStyle="1" w:styleId="WW8Num6z0">
    <w:name w:val="WW8Num6z0"/>
    <w:rPr>
      <w:rFonts w:ascii="Symbol" w:eastAsia="Symbol" w:hAnsi="Symbol"/>
    </w:rPr>
  </w:style>
  <w:style w:type="character" w:customStyle="1" w:styleId="WW8Num6z1">
    <w:name w:val="WW8Num6z1"/>
    <w:rPr>
      <w:rFonts w:ascii="Courier New" w:eastAsia="Courier New" w:hAnsi="Courier New"/>
    </w:rPr>
  </w:style>
  <w:style w:type="character" w:customStyle="1" w:styleId="WW8Num6z2">
    <w:name w:val="WW8Num6z2"/>
    <w:rPr>
      <w:rFonts w:ascii="Wingdings" w:eastAsia="Wingdings" w:hAnsi="Wingdings"/>
    </w:rPr>
  </w:style>
  <w:style w:type="character" w:customStyle="1" w:styleId="WW8Num7z0">
    <w:name w:val="WW8Num7z0"/>
    <w:rPr>
      <w:rFonts w:ascii="Courier New" w:eastAsia="Courier New" w:hAnsi="Courier New"/>
    </w:rPr>
  </w:style>
  <w:style w:type="character" w:customStyle="1" w:styleId="WW8Num7z2">
    <w:name w:val="WW8Num7z2"/>
    <w:rPr>
      <w:rFonts w:ascii="Wingdings" w:eastAsia="Wingdings" w:hAnsi="Wingdings"/>
    </w:rPr>
  </w:style>
  <w:style w:type="character" w:customStyle="1" w:styleId="WW8Num7z3">
    <w:name w:val="WW8Num7z3"/>
    <w:rPr>
      <w:rFonts w:ascii="Symbol" w:eastAsia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b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urier New" w:eastAsia="Courier New" w:hAnsi="Courier New"/>
    </w:rPr>
  </w:style>
  <w:style w:type="character" w:customStyle="1" w:styleId="WW8Num10z2">
    <w:name w:val="WW8Num10z2"/>
    <w:rPr>
      <w:rFonts w:ascii="Wingdings" w:eastAsia="Wingdings" w:hAnsi="Wingdings"/>
    </w:rPr>
  </w:style>
  <w:style w:type="character" w:customStyle="1" w:styleId="WW8Num10z3">
    <w:name w:val="WW8Num10z3"/>
    <w:rPr>
      <w:rFonts w:ascii="Symbol" w:eastAsia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color w:val="000000"/>
      <w:sz w:val="22"/>
      <w:lang w:val="it-IT" w:eastAsia="en-US"/>
    </w:rPr>
  </w:style>
  <w:style w:type="character" w:customStyle="1" w:styleId="WW8Num11z1">
    <w:name w:val="WW8Num11z1"/>
    <w:rPr>
      <w:rFonts w:ascii="Symbol" w:eastAsia="Arial" w:hAnsi="Symbol" w:cs="Times New Roman"/>
    </w:rPr>
  </w:style>
  <w:style w:type="character" w:customStyle="1" w:styleId="WW8Num11z2">
    <w:name w:val="WW8Num11z2"/>
    <w:rPr>
      <w:rFonts w:ascii="Arial Grassetto" w:eastAsia="Arial Grassetto" w:hAnsi="Arial Grassetto"/>
      <w:b/>
      <w:bCs/>
      <w:i w:val="0"/>
      <w:iCs w:val="0"/>
      <w:color w:val="000000"/>
      <w:sz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i w:val="0"/>
      <w:iCs w:val="0"/>
      <w:color w:val="000000"/>
      <w:sz w:val="22"/>
    </w:rPr>
  </w:style>
  <w:style w:type="character" w:customStyle="1" w:styleId="WW8Num12z1">
    <w:name w:val="WW8Num12z1"/>
    <w:rPr>
      <w:rFonts w:ascii="Symbol" w:eastAsia="Arial" w:hAnsi="Symbol" w:cs="Times New Roman"/>
    </w:rPr>
  </w:style>
  <w:style w:type="character" w:customStyle="1" w:styleId="WW8Num12z2">
    <w:name w:val="WW8Num12z2"/>
    <w:rPr>
      <w:rFonts w:ascii="Arial Grassetto" w:eastAsia="Arial Grassetto" w:hAnsi="Arial Grassetto"/>
      <w:b/>
      <w:bCs/>
      <w:i w:val="0"/>
      <w:iCs w:val="0"/>
      <w:color w:val="000000"/>
      <w:sz w:val="2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bCs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Times New Roman"/>
    </w:rPr>
  </w:style>
  <w:style w:type="character" w:customStyle="1" w:styleId="WW8Num15z1">
    <w:name w:val="WW8Num15z1"/>
    <w:rPr>
      <w:rFonts w:ascii="Courier New" w:eastAsia="Courier New" w:hAnsi="Courier New"/>
    </w:rPr>
  </w:style>
  <w:style w:type="character" w:customStyle="1" w:styleId="WW8Num15z2">
    <w:name w:val="WW8Num15z2"/>
    <w:rPr>
      <w:rFonts w:ascii="Wingdings" w:eastAsia="Wingdings" w:hAnsi="Wingdings"/>
    </w:rPr>
  </w:style>
  <w:style w:type="character" w:customStyle="1" w:styleId="WW8Num15z3">
    <w:name w:val="WW8Num15z3"/>
    <w:rPr>
      <w:rFonts w:ascii="Symbol" w:eastAsia="Symbol" w:hAnsi="Symbol"/>
    </w:rPr>
  </w:style>
  <w:style w:type="character" w:customStyle="1" w:styleId="WW8Num16z0">
    <w:name w:val="WW8Num16z0"/>
    <w:rPr>
      <w:rFonts w:ascii="Courier New" w:eastAsia="Courier New" w:hAnsi="Courier New"/>
    </w:rPr>
  </w:style>
  <w:style w:type="character" w:customStyle="1" w:styleId="WW8Num16z2">
    <w:name w:val="WW8Num16z2"/>
    <w:rPr>
      <w:rFonts w:ascii="Wingdings" w:eastAsia="Wingdings" w:hAnsi="Wingdings"/>
    </w:rPr>
  </w:style>
  <w:style w:type="character" w:customStyle="1" w:styleId="WW8Num16z3">
    <w:name w:val="WW8Num16z3"/>
    <w:rPr>
      <w:rFonts w:ascii="Symbol" w:eastAsia="Symbol" w:hAnsi="Symbol"/>
    </w:rPr>
  </w:style>
  <w:style w:type="character" w:customStyle="1" w:styleId="WW8Num17z0">
    <w:name w:val="WW8Num17z0"/>
    <w:rPr>
      <w:b/>
      <w:bCs/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  <w:bCs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b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  <w:bCs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Symbol" w:hAnsi="Symbol"/>
    </w:rPr>
  </w:style>
  <w:style w:type="character" w:customStyle="1" w:styleId="WW8Num24z1">
    <w:name w:val="WW8Num24z1"/>
    <w:rPr>
      <w:rFonts w:ascii="Courier New" w:eastAsia="Courier New" w:hAnsi="Courier New"/>
    </w:rPr>
  </w:style>
  <w:style w:type="character" w:customStyle="1" w:styleId="WW8Num24z2">
    <w:name w:val="WW8Num24z2"/>
    <w:rPr>
      <w:rFonts w:ascii="Wingdings" w:eastAsia="Wingdings" w:hAnsi="Wingdings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bCs/>
      <w:i w:val="0"/>
      <w:iCs w:val="0"/>
      <w:color w:val="000000"/>
      <w:sz w:val="22"/>
    </w:rPr>
  </w:style>
  <w:style w:type="character" w:customStyle="1" w:styleId="WW8Num25z1">
    <w:name w:val="WW8Num25z1"/>
    <w:rPr>
      <w:rFonts w:ascii="Symbol" w:eastAsia="Arial" w:hAnsi="Symbol" w:cs="Times New Roman"/>
    </w:rPr>
  </w:style>
  <w:style w:type="character" w:customStyle="1" w:styleId="WW8Num25z2">
    <w:name w:val="WW8Num25z2"/>
    <w:rPr>
      <w:rFonts w:ascii="Arial Grassetto" w:eastAsia="Arial Grassetto" w:hAnsi="Arial Grassetto"/>
      <w:b/>
      <w:bCs/>
      <w:i w:val="0"/>
      <w:iCs w:val="0"/>
      <w:color w:val="000000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" w:eastAsia="Wingdings" w:hAnsi="Wingdings"/>
    </w:rPr>
  </w:style>
  <w:style w:type="character" w:customStyle="1" w:styleId="WW8Num26z1">
    <w:name w:val="WW8Num26z1"/>
    <w:rPr>
      <w:rFonts w:ascii="Courier New" w:eastAsia="Courier New" w:hAnsi="Courier New"/>
    </w:rPr>
  </w:style>
  <w:style w:type="character" w:customStyle="1" w:styleId="WW8Num26z3">
    <w:name w:val="WW8Num26z3"/>
    <w:rPr>
      <w:rFonts w:ascii="Symbol" w:eastAsia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  <w:sz w:val="22"/>
      <w:lang w:eastAsia="it-IT"/>
    </w:rPr>
  </w:style>
  <w:style w:type="character" w:customStyle="1" w:styleId="WW8Num27z1">
    <w:name w:val="WW8Num27z1"/>
    <w:rPr>
      <w:rFonts w:ascii="Courier New" w:eastAsia="Courier New" w:hAnsi="Courier New"/>
    </w:rPr>
  </w:style>
  <w:style w:type="character" w:customStyle="1" w:styleId="WW8Num27z2">
    <w:name w:val="WW8Num27z2"/>
    <w:rPr>
      <w:rFonts w:ascii="Wingdings" w:eastAsia="Wingdings" w:hAnsi="Wingdings"/>
    </w:rPr>
  </w:style>
  <w:style w:type="character" w:customStyle="1" w:styleId="WW8Num27z3">
    <w:name w:val="WW8Num27z3"/>
    <w:rPr>
      <w:rFonts w:ascii="Symbol" w:eastAsia="Symbol" w:hAnsi="Symbol"/>
    </w:rPr>
  </w:style>
  <w:style w:type="character" w:customStyle="1" w:styleId="WW8Num28z0">
    <w:name w:val="WW8Num28z0"/>
    <w:rPr>
      <w:b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arattereCarattere">
    <w:name w:val="Carattere Carattere"/>
    <w:basedOn w:val="Carpredefinitoparagrafo"/>
    <w:rPr>
      <w:sz w:val="16"/>
      <w:szCs w:val="16"/>
    </w:rPr>
  </w:style>
  <w:style w:type="character" w:customStyle="1" w:styleId="WW-Caratterepredefinitoparagrafo">
    <w:name w:val="WW-Carattere predefinito paragrafo"/>
  </w:style>
  <w:style w:type="character" w:customStyle="1" w:styleId="FootnoteSymbol">
    <w:name w:val="Footnote Symbol"/>
    <w:basedOn w:val="WW-Caratterepredefinitoparagrafo"/>
    <w:rPr>
      <w:position w:val="0"/>
      <w:vertAlign w:val="baseline"/>
    </w:rPr>
  </w:style>
  <w:style w:type="character" w:customStyle="1" w:styleId="Footnoteanchor">
    <w:name w:val="Footnote anchor"/>
  </w:style>
  <w:style w:type="character" w:customStyle="1" w:styleId="NumberingSymbols">
    <w:name w:val="Numbering Symbols"/>
  </w:style>
  <w:style w:type="character" w:customStyle="1" w:styleId="EndnoteSymbol">
    <w:name w:val="Endnote Symbol"/>
  </w:style>
  <w:style w:type="character" w:customStyle="1" w:styleId="WW-Caratterenotadichiusura">
    <w:name w:val="WW-Carattere nota di chiusura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WW-Caratterepredefinitoparagrafo"/>
    <w:rPr>
      <w:color w:val="800080"/>
      <w:u w:val="single"/>
    </w:rPr>
  </w:style>
  <w:style w:type="character" w:customStyle="1" w:styleId="BulletSymbols">
    <w:name w:val="Bullet Symbols"/>
    <w:rPr>
      <w:rFonts w:ascii="Times New Roman" w:eastAsia="Times New Roman" w:hAnsi="Times New Roman" w:cs="Times New Roman"/>
      <w:b/>
      <w:bCs/>
      <w:sz w:val="24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Endnoteanchor">
    <w:name w:val="Endnote anchor"/>
  </w:style>
  <w:style w:type="character" w:customStyle="1" w:styleId="StrongEmphasis">
    <w:name w:val="Strong Emphasis"/>
    <w:rPr>
      <w:b/>
      <w:bCs/>
    </w:rPr>
  </w:style>
  <w:style w:type="character" w:customStyle="1" w:styleId="ListLabel9">
    <w:name w:val="ListLabel 9"/>
    <w:rPr>
      <w:b/>
      <w:bCs/>
      <w:i w:val="0"/>
      <w:iCs w:val="0"/>
      <w:sz w:val="24"/>
      <w:szCs w:val="24"/>
    </w:rPr>
  </w:style>
  <w:style w:type="character" w:styleId="Enfasicorsivo">
    <w:name w:val="Emphasis"/>
    <w:rPr>
      <w:i/>
      <w:iCs/>
    </w:rPr>
  </w:style>
  <w:style w:type="character" w:customStyle="1" w:styleId="ListLabel12">
    <w:name w:val="ListLabel 12"/>
    <w:rPr>
      <w:rFonts w:eastAsia="Times New Roman"/>
      <w:b/>
      <w:bCs/>
      <w:i w:val="0"/>
      <w:iCs w:val="0"/>
    </w:rPr>
  </w:style>
  <w:style w:type="character" w:customStyle="1" w:styleId="ListLabel13">
    <w:name w:val="ListLabel 13"/>
    <w:rPr>
      <w:rFonts w:eastAsia="Courier New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numbering" w:customStyle="1" w:styleId="RTFNum4">
    <w:name w:val="RTF_Num 4"/>
    <w:basedOn w:val="Nessunelenco"/>
    <w:pPr>
      <w:numPr>
        <w:numId w:val="3"/>
      </w:numPr>
    </w:pPr>
  </w:style>
  <w:style w:type="numbering" w:customStyle="1" w:styleId="RTFNum5">
    <w:name w:val="RTF_Num 5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2) DICHIARAZIONI SOSTITUTIVE IN ORDINE LA POSSESSO DEI REQUISITI RICHIESTI PER PARTECIPARE ALLA GARA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2) DICHIARAZIONI SOSTITUTIVE IN ORDINE LA POSSESSO DEI REQUISITI RICHIESTI PER PARTECIPARE ALLA GARA</dc:title>
  <dc:creator>. ..</dc:creator>
  <cp:lastModifiedBy>Ludovica Cammertoni</cp:lastModifiedBy>
  <cp:revision>6</cp:revision>
  <cp:lastPrinted>2019-04-01T11:07:00Z</cp:lastPrinted>
  <dcterms:created xsi:type="dcterms:W3CDTF">2022-03-07T12:12:00Z</dcterms:created>
  <dcterms:modified xsi:type="dcterms:W3CDTF">2022-08-10T07:50:00Z</dcterms:modified>
</cp:coreProperties>
</file>